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5FDB0" w14:textId="0998DDE5" w:rsidR="008754E2" w:rsidRDefault="008754E2">
      <w:pPr>
        <w:widowControl/>
        <w:autoSpaceDE/>
        <w:autoSpaceDN/>
        <w:adjustRightInd/>
        <w:spacing w:after="160" w:line="259" w:lineRule="auto"/>
        <w:ind w:firstLine="0"/>
        <w:jc w:val="left"/>
        <w:rPr>
          <w:rFonts w:ascii="Times New Roman" w:hAnsi="Times New Roman" w:cs="Times New Roman"/>
          <w:b/>
        </w:rPr>
      </w:pPr>
      <w:r>
        <w:rPr>
          <w:noProof/>
        </w:rPr>
        <w:drawing>
          <wp:anchor distT="0" distB="0" distL="114300" distR="114300" simplePos="0" relativeHeight="251658240" behindDoc="0" locked="0" layoutInCell="1" allowOverlap="1" wp14:anchorId="2179C336" wp14:editId="39C9A078">
            <wp:simplePos x="0" y="0"/>
            <wp:positionH relativeFrom="column">
              <wp:posOffset>-445770</wp:posOffset>
            </wp:positionH>
            <wp:positionV relativeFrom="paragraph">
              <wp:posOffset>16510</wp:posOffset>
            </wp:positionV>
            <wp:extent cx="6261735" cy="9042400"/>
            <wp:effectExtent l="0" t="0" r="5715" b="6350"/>
            <wp:wrapThrough wrapText="bothSides">
              <wp:wrapPolygon edited="0">
                <wp:start x="0" y="0"/>
                <wp:lineTo x="0" y="21570"/>
                <wp:lineTo x="21554" y="21570"/>
                <wp:lineTo x="21554"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8797" t="19765" r="25815" b="15070"/>
                    <a:stretch/>
                  </pic:blipFill>
                  <pic:spPr bwMode="auto">
                    <a:xfrm>
                      <a:off x="0" y="0"/>
                      <a:ext cx="6261735" cy="904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br w:type="page"/>
      </w:r>
    </w:p>
    <w:bookmarkStart w:id="0" w:name="_GoBack" w:displacedByCustomXml="next"/>
    <w:bookmarkEnd w:id="0" w:displacedByCustomXml="next"/>
    <w:sdt>
      <w:sdtPr>
        <w:rPr>
          <w:rFonts w:ascii="Times New Roman" w:eastAsiaTheme="minorEastAsia" w:hAnsi="Times New Roman" w:cs="Times New Roman"/>
          <w:b w:val="0"/>
          <w:bCs w:val="0"/>
          <w:color w:val="auto"/>
          <w:sz w:val="20"/>
          <w:szCs w:val="20"/>
        </w:rPr>
        <w:id w:val="-956183784"/>
        <w:docPartObj>
          <w:docPartGallery w:val="Table of Contents"/>
          <w:docPartUnique/>
        </w:docPartObj>
      </w:sdtPr>
      <w:sdtEndPr/>
      <w:sdtContent>
        <w:p w14:paraId="5426C7DA" w14:textId="10A13A1E" w:rsidR="00B20742" w:rsidRDefault="00B6500B" w:rsidP="00B6500B">
          <w:pPr>
            <w:pStyle w:val="aff9"/>
            <w:jc w:val="center"/>
            <w:rPr>
              <w:rFonts w:ascii="Times New Roman" w:hAnsi="Times New Roman" w:cs="Times New Roman"/>
              <w:color w:val="auto"/>
            </w:rPr>
          </w:pPr>
          <w:r w:rsidRPr="00B6500B">
            <w:rPr>
              <w:rFonts w:ascii="Times New Roman" w:hAnsi="Times New Roman" w:cs="Times New Roman"/>
              <w:color w:val="auto"/>
            </w:rPr>
            <w:t>Содержание</w:t>
          </w:r>
        </w:p>
        <w:p w14:paraId="7EF3E83B" w14:textId="77777777" w:rsidR="00B6500B" w:rsidRPr="00D46643" w:rsidRDefault="00B6500B" w:rsidP="00B6500B">
          <w:pPr>
            <w:rPr>
              <w:rFonts w:ascii="Times New Roman" w:hAnsi="Times New Roman" w:cs="Times New Roman"/>
              <w:sz w:val="28"/>
              <w:szCs w:val="28"/>
            </w:rPr>
          </w:pPr>
        </w:p>
        <w:p w14:paraId="1BBF21B2" w14:textId="59EE3ACA" w:rsidR="00D46643" w:rsidRPr="00D46643" w:rsidRDefault="00B20742">
          <w:pPr>
            <w:pStyle w:val="11"/>
            <w:tabs>
              <w:tab w:val="left" w:pos="1100"/>
              <w:tab w:val="right" w:leader="dot" w:pos="9345"/>
            </w:tabs>
            <w:rPr>
              <w:rFonts w:ascii="Times New Roman" w:hAnsi="Times New Roman" w:cs="Times New Roman"/>
              <w:noProof/>
              <w:sz w:val="28"/>
              <w:szCs w:val="28"/>
            </w:rPr>
          </w:pPr>
          <w:r w:rsidRPr="00D46643">
            <w:rPr>
              <w:rFonts w:ascii="Times New Roman" w:hAnsi="Times New Roman" w:cs="Times New Roman"/>
              <w:sz w:val="28"/>
              <w:szCs w:val="28"/>
            </w:rPr>
            <w:fldChar w:fldCharType="begin"/>
          </w:r>
          <w:r w:rsidRPr="00D46643">
            <w:rPr>
              <w:rFonts w:ascii="Times New Roman" w:hAnsi="Times New Roman" w:cs="Times New Roman"/>
              <w:sz w:val="28"/>
              <w:szCs w:val="28"/>
            </w:rPr>
            <w:instrText xml:space="preserve"> TOC \o "1-3" \h \z \u </w:instrText>
          </w:r>
          <w:r w:rsidRPr="00D46643">
            <w:rPr>
              <w:rFonts w:ascii="Times New Roman" w:hAnsi="Times New Roman" w:cs="Times New Roman"/>
              <w:sz w:val="28"/>
              <w:szCs w:val="28"/>
            </w:rPr>
            <w:fldChar w:fldCharType="separate"/>
          </w:r>
          <w:hyperlink w:anchor="_Toc187393900" w:history="1">
            <w:r w:rsidR="00D46643" w:rsidRPr="00D46643">
              <w:rPr>
                <w:rStyle w:val="aff7"/>
                <w:rFonts w:ascii="Times New Roman" w:hAnsi="Times New Roman" w:cs="Times New Roman"/>
                <w:noProof/>
                <w:sz w:val="28"/>
                <w:szCs w:val="28"/>
              </w:rPr>
              <w:t>1</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Целевой раздел Программы.</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_Toc187393900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3</w:t>
            </w:r>
            <w:r w:rsidR="00D46643" w:rsidRPr="00D46643">
              <w:rPr>
                <w:rFonts w:ascii="Times New Roman" w:hAnsi="Times New Roman" w:cs="Times New Roman"/>
                <w:noProof/>
                <w:webHidden/>
                <w:sz w:val="28"/>
                <w:szCs w:val="28"/>
              </w:rPr>
              <w:fldChar w:fldCharType="end"/>
            </w:r>
          </w:hyperlink>
        </w:p>
        <w:p w14:paraId="0E7C720C" w14:textId="209DFC36"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1" w:history="1">
            <w:r w:rsidR="00D46643" w:rsidRPr="00D46643">
              <w:rPr>
                <w:rStyle w:val="aff7"/>
                <w:rFonts w:ascii="Times New Roman" w:hAnsi="Times New Roman" w:cs="Times New Roman"/>
                <w:noProof/>
                <w:sz w:val="28"/>
                <w:szCs w:val="28"/>
              </w:rPr>
              <w:t>1.1.</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Пояснительная записка.</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_Toc187393901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3</w:t>
            </w:r>
            <w:r w:rsidR="00D46643" w:rsidRPr="00D46643">
              <w:rPr>
                <w:rFonts w:ascii="Times New Roman" w:hAnsi="Times New Roman" w:cs="Times New Roman"/>
                <w:noProof/>
                <w:webHidden/>
                <w:sz w:val="28"/>
                <w:szCs w:val="28"/>
              </w:rPr>
              <w:fldChar w:fldCharType="end"/>
            </w:r>
          </w:hyperlink>
        </w:p>
        <w:p w14:paraId="572FFBAB" w14:textId="1D5393E8"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2" w:history="1">
            <w:r w:rsidR="00D46643" w:rsidRPr="00D46643">
              <w:rPr>
                <w:rStyle w:val="aff7"/>
                <w:rFonts w:ascii="Times New Roman" w:hAnsi="Times New Roman" w:cs="Times New Roman"/>
                <w:noProof/>
                <w:sz w:val="28"/>
                <w:szCs w:val="28"/>
              </w:rPr>
              <w:t>1.2.</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Целевые ориентиры реализации Программы для обучающихся с УО и слабовидящего</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_Toc187393902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7</w:t>
            </w:r>
            <w:r w:rsidR="00D46643" w:rsidRPr="00D46643">
              <w:rPr>
                <w:rFonts w:ascii="Times New Roman" w:hAnsi="Times New Roman" w:cs="Times New Roman"/>
                <w:noProof/>
                <w:webHidden/>
                <w:sz w:val="28"/>
                <w:szCs w:val="28"/>
              </w:rPr>
              <w:fldChar w:fldCharType="end"/>
            </w:r>
          </w:hyperlink>
        </w:p>
        <w:p w14:paraId="66D6A9A2" w14:textId="55F651C1" w:rsidR="00D46643" w:rsidRPr="00D46643" w:rsidRDefault="008754E2">
          <w:pPr>
            <w:pStyle w:val="11"/>
            <w:tabs>
              <w:tab w:val="left" w:pos="1100"/>
              <w:tab w:val="right" w:leader="dot" w:pos="9345"/>
            </w:tabs>
            <w:rPr>
              <w:rFonts w:ascii="Times New Roman" w:hAnsi="Times New Roman" w:cs="Times New Roman"/>
              <w:noProof/>
              <w:sz w:val="28"/>
              <w:szCs w:val="28"/>
            </w:rPr>
          </w:pPr>
          <w:hyperlink w:anchor="_Toc187393903" w:history="1">
            <w:r w:rsidR="00D46643" w:rsidRPr="00D46643">
              <w:rPr>
                <w:rStyle w:val="aff7"/>
                <w:rFonts w:ascii="Times New Roman" w:hAnsi="Times New Roman" w:cs="Times New Roman"/>
                <w:noProof/>
                <w:sz w:val="28"/>
                <w:szCs w:val="28"/>
              </w:rPr>
              <w:t>2</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Содержательный раздел Программы</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_Toc187393903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13</w:t>
            </w:r>
            <w:r w:rsidR="00D46643" w:rsidRPr="00D46643">
              <w:rPr>
                <w:rFonts w:ascii="Times New Roman" w:hAnsi="Times New Roman" w:cs="Times New Roman"/>
                <w:noProof/>
                <w:webHidden/>
                <w:sz w:val="28"/>
                <w:szCs w:val="28"/>
              </w:rPr>
              <w:fldChar w:fldCharType="end"/>
            </w:r>
          </w:hyperlink>
        </w:p>
        <w:p w14:paraId="543695E0" w14:textId="717510ED"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4" w:history="1">
            <w:r w:rsidR="00D46643" w:rsidRPr="00D46643">
              <w:rPr>
                <w:rStyle w:val="aff7"/>
                <w:rFonts w:ascii="Times New Roman" w:hAnsi="Times New Roman" w:cs="Times New Roman"/>
                <w:noProof/>
                <w:sz w:val="28"/>
                <w:szCs w:val="28"/>
              </w:rPr>
              <w:t>2.1.</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Описание образовательной деятельности обучающихся с умственной отсталостью и слабовидящего</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_Toc187393904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13</w:t>
            </w:r>
            <w:r w:rsidR="00D46643" w:rsidRPr="00D46643">
              <w:rPr>
                <w:rFonts w:ascii="Times New Roman" w:hAnsi="Times New Roman" w:cs="Times New Roman"/>
                <w:noProof/>
                <w:webHidden/>
                <w:sz w:val="28"/>
                <w:szCs w:val="28"/>
              </w:rPr>
              <w:fldChar w:fldCharType="end"/>
            </w:r>
          </w:hyperlink>
        </w:p>
        <w:p w14:paraId="4D208D0A" w14:textId="311784C6"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5" w:history="1">
            <w:r w:rsidR="00D46643" w:rsidRPr="00D46643">
              <w:rPr>
                <w:rStyle w:val="aff7"/>
                <w:rFonts w:ascii="Times New Roman" w:hAnsi="Times New Roman" w:cs="Times New Roman"/>
                <w:noProof/>
                <w:sz w:val="28"/>
                <w:szCs w:val="28"/>
              </w:rPr>
              <w:t>2.2.</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Взаимодействие педагогических работников с детьми</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_Toc187393905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20</w:t>
            </w:r>
            <w:r w:rsidR="00D46643" w:rsidRPr="00D46643">
              <w:rPr>
                <w:rFonts w:ascii="Times New Roman" w:hAnsi="Times New Roman" w:cs="Times New Roman"/>
                <w:noProof/>
                <w:webHidden/>
                <w:sz w:val="28"/>
                <w:szCs w:val="28"/>
              </w:rPr>
              <w:fldChar w:fldCharType="end"/>
            </w:r>
          </w:hyperlink>
        </w:p>
        <w:p w14:paraId="74CF8A3A" w14:textId="4FC7BAAC"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6" w:history="1">
            <w:r w:rsidR="00D46643" w:rsidRPr="00D46643">
              <w:rPr>
                <w:rStyle w:val="aff7"/>
                <w:rFonts w:ascii="Times New Roman" w:hAnsi="Times New Roman" w:cs="Times New Roman"/>
                <w:noProof/>
                <w:sz w:val="28"/>
                <w:szCs w:val="28"/>
              </w:rPr>
              <w:t>2.3.</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Взаимодействие педагогического коллектива с родителями (законными представителями) обучающихся</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_Toc187393906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22</w:t>
            </w:r>
            <w:r w:rsidR="00D46643" w:rsidRPr="00D46643">
              <w:rPr>
                <w:rFonts w:ascii="Times New Roman" w:hAnsi="Times New Roman" w:cs="Times New Roman"/>
                <w:noProof/>
                <w:webHidden/>
                <w:sz w:val="28"/>
                <w:szCs w:val="28"/>
              </w:rPr>
              <w:fldChar w:fldCharType="end"/>
            </w:r>
          </w:hyperlink>
        </w:p>
        <w:p w14:paraId="58F6CBDB" w14:textId="507EA8CE" w:rsidR="00D46643" w:rsidRPr="00D46643" w:rsidRDefault="008754E2">
          <w:pPr>
            <w:pStyle w:val="11"/>
            <w:tabs>
              <w:tab w:val="left" w:pos="1100"/>
              <w:tab w:val="right" w:leader="dot" w:pos="9345"/>
            </w:tabs>
            <w:rPr>
              <w:rFonts w:ascii="Times New Roman" w:hAnsi="Times New Roman" w:cs="Times New Roman"/>
              <w:noProof/>
              <w:sz w:val="28"/>
              <w:szCs w:val="28"/>
            </w:rPr>
          </w:pPr>
          <w:hyperlink w:anchor="_Toc187393907" w:history="1">
            <w:r w:rsidR="00D46643" w:rsidRPr="00D46643">
              <w:rPr>
                <w:rStyle w:val="aff7"/>
                <w:rFonts w:ascii="Times New Roman" w:hAnsi="Times New Roman" w:cs="Times New Roman"/>
                <w:noProof/>
                <w:sz w:val="28"/>
                <w:szCs w:val="28"/>
              </w:rPr>
              <w:t>3</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Организационный раздел Программы.</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_Toc187393907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49</w:t>
            </w:r>
            <w:r w:rsidR="00D46643" w:rsidRPr="00D46643">
              <w:rPr>
                <w:rFonts w:ascii="Times New Roman" w:hAnsi="Times New Roman" w:cs="Times New Roman"/>
                <w:noProof/>
                <w:webHidden/>
                <w:sz w:val="28"/>
                <w:szCs w:val="28"/>
              </w:rPr>
              <w:fldChar w:fldCharType="end"/>
            </w:r>
          </w:hyperlink>
        </w:p>
        <w:p w14:paraId="0EF762E8" w14:textId="0BB1A1C4" w:rsidR="00D46643" w:rsidRPr="00D46643" w:rsidRDefault="008754E2">
          <w:pPr>
            <w:pStyle w:val="21"/>
            <w:tabs>
              <w:tab w:val="left" w:pos="1540"/>
              <w:tab w:val="right" w:leader="dot" w:pos="9345"/>
            </w:tabs>
            <w:rPr>
              <w:rFonts w:ascii="Times New Roman" w:hAnsi="Times New Roman" w:cs="Times New Roman"/>
              <w:noProof/>
              <w:sz w:val="28"/>
              <w:szCs w:val="28"/>
            </w:rPr>
          </w:pPr>
          <w:hyperlink w:anchor="_Toc187393908" w:history="1">
            <w:r w:rsidR="00D46643" w:rsidRPr="00D46643">
              <w:rPr>
                <w:rStyle w:val="aff7"/>
                <w:rFonts w:ascii="Times New Roman" w:hAnsi="Times New Roman" w:cs="Times New Roman"/>
                <w:noProof/>
                <w:sz w:val="28"/>
                <w:szCs w:val="28"/>
              </w:rPr>
              <w:t>3.1.</w:t>
            </w:r>
            <w:r w:rsidR="00D46643" w:rsidRPr="00D46643">
              <w:rPr>
                <w:rFonts w:ascii="Times New Roman" w:hAnsi="Times New Roman" w:cs="Times New Roman"/>
                <w:noProof/>
                <w:sz w:val="28"/>
                <w:szCs w:val="28"/>
              </w:rPr>
              <w:tab/>
            </w:r>
            <w:r w:rsidR="00D46643" w:rsidRPr="00D46643">
              <w:rPr>
                <w:rStyle w:val="aff7"/>
                <w:rFonts w:ascii="Times New Roman" w:hAnsi="Times New Roman" w:cs="Times New Roman"/>
                <w:noProof/>
                <w:sz w:val="28"/>
                <w:szCs w:val="28"/>
              </w:rPr>
              <w:t>Психолого-педагогические условия, обеспечивающие развитие ребенка</w:t>
            </w:r>
            <w:r w:rsidR="00D46643" w:rsidRPr="00D46643">
              <w:rPr>
                <w:rFonts w:ascii="Times New Roman" w:hAnsi="Times New Roman" w:cs="Times New Roman"/>
                <w:noProof/>
                <w:webHidden/>
                <w:sz w:val="28"/>
                <w:szCs w:val="28"/>
              </w:rPr>
              <w:tab/>
            </w:r>
            <w:r w:rsidR="00D46643" w:rsidRPr="00D46643">
              <w:rPr>
                <w:rFonts w:ascii="Times New Roman" w:hAnsi="Times New Roman" w:cs="Times New Roman"/>
                <w:noProof/>
                <w:webHidden/>
                <w:sz w:val="28"/>
                <w:szCs w:val="28"/>
              </w:rPr>
              <w:fldChar w:fldCharType="begin"/>
            </w:r>
            <w:r w:rsidR="00D46643" w:rsidRPr="00D46643">
              <w:rPr>
                <w:rFonts w:ascii="Times New Roman" w:hAnsi="Times New Roman" w:cs="Times New Roman"/>
                <w:noProof/>
                <w:webHidden/>
                <w:sz w:val="28"/>
                <w:szCs w:val="28"/>
              </w:rPr>
              <w:instrText xml:space="preserve"> PAGEREF _Toc187393908 \h </w:instrText>
            </w:r>
            <w:r w:rsidR="00D46643" w:rsidRPr="00D46643">
              <w:rPr>
                <w:rFonts w:ascii="Times New Roman" w:hAnsi="Times New Roman" w:cs="Times New Roman"/>
                <w:noProof/>
                <w:webHidden/>
                <w:sz w:val="28"/>
                <w:szCs w:val="28"/>
              </w:rPr>
            </w:r>
            <w:r w:rsidR="00D46643" w:rsidRPr="00D46643">
              <w:rPr>
                <w:rFonts w:ascii="Times New Roman" w:hAnsi="Times New Roman" w:cs="Times New Roman"/>
                <w:noProof/>
                <w:webHidden/>
                <w:sz w:val="28"/>
                <w:szCs w:val="28"/>
              </w:rPr>
              <w:fldChar w:fldCharType="separate"/>
            </w:r>
            <w:r w:rsidR="00B7692F">
              <w:rPr>
                <w:rFonts w:ascii="Times New Roman" w:hAnsi="Times New Roman" w:cs="Times New Roman"/>
                <w:noProof/>
                <w:webHidden/>
                <w:sz w:val="28"/>
                <w:szCs w:val="28"/>
              </w:rPr>
              <w:t>49</w:t>
            </w:r>
            <w:r w:rsidR="00D46643" w:rsidRPr="00D46643">
              <w:rPr>
                <w:rFonts w:ascii="Times New Roman" w:hAnsi="Times New Roman" w:cs="Times New Roman"/>
                <w:noProof/>
                <w:webHidden/>
                <w:sz w:val="28"/>
                <w:szCs w:val="28"/>
              </w:rPr>
              <w:fldChar w:fldCharType="end"/>
            </w:r>
          </w:hyperlink>
        </w:p>
        <w:p w14:paraId="6ECDCD42" w14:textId="32D11FD6" w:rsidR="00B20742" w:rsidRPr="00357BB2" w:rsidRDefault="00B20742">
          <w:pPr>
            <w:rPr>
              <w:rFonts w:ascii="Times New Roman" w:hAnsi="Times New Roman" w:cs="Times New Roman"/>
            </w:rPr>
          </w:pPr>
          <w:r w:rsidRPr="00D46643">
            <w:rPr>
              <w:rFonts w:ascii="Times New Roman" w:hAnsi="Times New Roman" w:cs="Times New Roman"/>
              <w:b/>
              <w:bCs/>
              <w:sz w:val="28"/>
              <w:szCs w:val="28"/>
            </w:rPr>
            <w:fldChar w:fldCharType="end"/>
          </w:r>
        </w:p>
      </w:sdtContent>
    </w:sdt>
    <w:p w14:paraId="00FEB035" w14:textId="77777777" w:rsidR="00984FA7" w:rsidRPr="00357BB2" w:rsidRDefault="00984FA7" w:rsidP="00BB7508">
      <w:pPr>
        <w:pStyle w:val="1"/>
        <w:rPr>
          <w:rFonts w:ascii="Times New Roman" w:hAnsi="Times New Roman" w:cs="Times New Roman"/>
        </w:rPr>
      </w:pPr>
    </w:p>
    <w:p w14:paraId="1F64B894" w14:textId="77777777" w:rsidR="00984FA7" w:rsidRPr="00357BB2" w:rsidRDefault="00984FA7" w:rsidP="00BB7508">
      <w:pPr>
        <w:pStyle w:val="1"/>
        <w:rPr>
          <w:rFonts w:ascii="Times New Roman" w:hAnsi="Times New Roman" w:cs="Times New Roman"/>
        </w:rPr>
      </w:pPr>
    </w:p>
    <w:p w14:paraId="7016DA0B" w14:textId="77777777" w:rsidR="00984FA7" w:rsidRPr="00357BB2" w:rsidRDefault="00984FA7" w:rsidP="00BB7508">
      <w:pPr>
        <w:pStyle w:val="1"/>
        <w:rPr>
          <w:rFonts w:ascii="Times New Roman" w:hAnsi="Times New Roman" w:cs="Times New Roman"/>
        </w:rPr>
      </w:pPr>
    </w:p>
    <w:p w14:paraId="218F3E0E" w14:textId="77777777" w:rsidR="00984FA7" w:rsidRPr="00357BB2" w:rsidRDefault="00984FA7" w:rsidP="00BB7508">
      <w:pPr>
        <w:pStyle w:val="1"/>
        <w:rPr>
          <w:rFonts w:ascii="Times New Roman" w:hAnsi="Times New Roman" w:cs="Times New Roman"/>
        </w:rPr>
      </w:pPr>
    </w:p>
    <w:p w14:paraId="7F9D7DBF" w14:textId="77777777" w:rsidR="00984FA7" w:rsidRPr="00357BB2" w:rsidRDefault="00984FA7" w:rsidP="00BB7508">
      <w:pPr>
        <w:pStyle w:val="1"/>
        <w:rPr>
          <w:rFonts w:ascii="Times New Roman" w:hAnsi="Times New Roman" w:cs="Times New Roman"/>
        </w:rPr>
      </w:pPr>
    </w:p>
    <w:p w14:paraId="60E38527" w14:textId="77777777" w:rsidR="00984FA7" w:rsidRPr="00357BB2" w:rsidRDefault="00984FA7" w:rsidP="00BB7508">
      <w:pPr>
        <w:pStyle w:val="1"/>
        <w:rPr>
          <w:rFonts w:ascii="Times New Roman" w:hAnsi="Times New Roman" w:cs="Times New Roman"/>
        </w:rPr>
      </w:pPr>
    </w:p>
    <w:p w14:paraId="7E65D1E7" w14:textId="77777777" w:rsidR="00984FA7" w:rsidRPr="00357BB2" w:rsidRDefault="00984FA7" w:rsidP="00BB7508">
      <w:pPr>
        <w:pStyle w:val="1"/>
        <w:rPr>
          <w:rFonts w:ascii="Times New Roman" w:hAnsi="Times New Roman" w:cs="Times New Roman"/>
        </w:rPr>
      </w:pPr>
    </w:p>
    <w:p w14:paraId="6591501D" w14:textId="77777777" w:rsidR="00984FA7" w:rsidRPr="00357BB2" w:rsidRDefault="00984FA7" w:rsidP="00BB7508">
      <w:pPr>
        <w:pStyle w:val="1"/>
        <w:rPr>
          <w:rFonts w:ascii="Times New Roman" w:hAnsi="Times New Roman" w:cs="Times New Roman"/>
        </w:rPr>
      </w:pPr>
    </w:p>
    <w:p w14:paraId="35D14455" w14:textId="77777777" w:rsidR="00984FA7" w:rsidRPr="00357BB2" w:rsidRDefault="00984FA7" w:rsidP="00BB7508">
      <w:pPr>
        <w:pStyle w:val="1"/>
        <w:rPr>
          <w:rFonts w:ascii="Times New Roman" w:hAnsi="Times New Roman" w:cs="Times New Roman"/>
        </w:rPr>
      </w:pPr>
    </w:p>
    <w:p w14:paraId="395D477F" w14:textId="77777777" w:rsidR="00984FA7" w:rsidRPr="00357BB2" w:rsidRDefault="00984FA7" w:rsidP="00BB7508">
      <w:pPr>
        <w:pStyle w:val="1"/>
        <w:rPr>
          <w:rFonts w:ascii="Times New Roman" w:hAnsi="Times New Roman" w:cs="Times New Roman"/>
        </w:rPr>
      </w:pPr>
    </w:p>
    <w:p w14:paraId="0E458D7E" w14:textId="77777777" w:rsidR="00984FA7" w:rsidRPr="00357BB2" w:rsidRDefault="00984FA7" w:rsidP="00BB7508">
      <w:pPr>
        <w:pStyle w:val="1"/>
        <w:rPr>
          <w:rFonts w:ascii="Times New Roman" w:hAnsi="Times New Roman" w:cs="Times New Roman"/>
        </w:rPr>
      </w:pPr>
    </w:p>
    <w:p w14:paraId="669E9C34" w14:textId="77777777" w:rsidR="00984FA7" w:rsidRPr="00357BB2" w:rsidRDefault="00984FA7" w:rsidP="00BB7508">
      <w:pPr>
        <w:pStyle w:val="1"/>
        <w:rPr>
          <w:rFonts w:ascii="Times New Roman" w:hAnsi="Times New Roman" w:cs="Times New Roman"/>
        </w:rPr>
      </w:pPr>
    </w:p>
    <w:p w14:paraId="0BE15852" w14:textId="1E8B15D4" w:rsidR="00984FA7" w:rsidRPr="00357BB2" w:rsidRDefault="00B20742" w:rsidP="00357BB2">
      <w:pPr>
        <w:widowControl/>
        <w:autoSpaceDE/>
        <w:autoSpaceDN/>
        <w:adjustRightInd/>
        <w:spacing w:after="160" w:line="259" w:lineRule="auto"/>
        <w:ind w:firstLine="0"/>
        <w:jc w:val="left"/>
        <w:rPr>
          <w:rFonts w:ascii="Times New Roman" w:hAnsi="Times New Roman" w:cs="Times New Roman"/>
          <w:b/>
          <w:bCs/>
          <w:sz w:val="24"/>
          <w:szCs w:val="24"/>
          <w:u w:val="single"/>
        </w:rPr>
      </w:pPr>
      <w:r w:rsidRPr="00357BB2">
        <w:rPr>
          <w:rFonts w:ascii="Times New Roman" w:hAnsi="Times New Roman" w:cs="Times New Roman"/>
        </w:rPr>
        <w:br w:type="page"/>
      </w:r>
    </w:p>
    <w:p w14:paraId="641EAE34" w14:textId="1BFFC791" w:rsidR="00BB7508" w:rsidRPr="00357BB2" w:rsidRDefault="00BB7508" w:rsidP="00357BB2">
      <w:pPr>
        <w:pStyle w:val="1"/>
        <w:numPr>
          <w:ilvl w:val="0"/>
          <w:numId w:val="3"/>
        </w:numPr>
        <w:spacing w:before="0" w:line="360" w:lineRule="auto"/>
        <w:rPr>
          <w:rFonts w:ascii="Times New Roman" w:hAnsi="Times New Roman" w:cs="Times New Roman"/>
          <w:b w:val="0"/>
          <w:sz w:val="28"/>
          <w:u w:val="none"/>
        </w:rPr>
      </w:pPr>
      <w:bookmarkStart w:id="1" w:name="_Toc187393900"/>
      <w:r w:rsidRPr="00357BB2">
        <w:rPr>
          <w:rFonts w:ascii="Times New Roman" w:hAnsi="Times New Roman" w:cs="Times New Roman"/>
          <w:b w:val="0"/>
          <w:sz w:val="28"/>
          <w:u w:val="none"/>
        </w:rPr>
        <w:lastRenderedPageBreak/>
        <w:t>Целевой раздел Программы.</w:t>
      </w:r>
      <w:bookmarkEnd w:id="1"/>
    </w:p>
    <w:p w14:paraId="080DEFA3" w14:textId="77777777" w:rsidR="00BB7508" w:rsidRPr="00357BB2" w:rsidRDefault="00BB7508" w:rsidP="00BB7508">
      <w:pPr>
        <w:rPr>
          <w:rFonts w:ascii="Times New Roman" w:hAnsi="Times New Roman" w:cs="Times New Roman"/>
        </w:rPr>
      </w:pPr>
    </w:p>
    <w:p w14:paraId="19AF0587" w14:textId="291D99A9" w:rsidR="00BB7508" w:rsidRDefault="00BB7508" w:rsidP="004A6280">
      <w:pPr>
        <w:pStyle w:val="affc"/>
        <w:numPr>
          <w:ilvl w:val="1"/>
          <w:numId w:val="3"/>
        </w:numPr>
        <w:spacing w:line="360" w:lineRule="auto"/>
        <w:ind w:left="0" w:firstLine="709"/>
        <w:jc w:val="left"/>
        <w:outlineLvl w:val="1"/>
        <w:rPr>
          <w:rFonts w:ascii="Times New Roman" w:hAnsi="Times New Roman" w:cs="Times New Roman"/>
          <w:sz w:val="28"/>
        </w:rPr>
      </w:pPr>
      <w:bookmarkStart w:id="2" w:name="_Toc187393901"/>
      <w:r w:rsidRPr="00357BB2">
        <w:rPr>
          <w:rFonts w:ascii="Times New Roman" w:hAnsi="Times New Roman" w:cs="Times New Roman"/>
          <w:sz w:val="28"/>
        </w:rPr>
        <w:t>Пояснительная записка.</w:t>
      </w:r>
      <w:bookmarkEnd w:id="2"/>
    </w:p>
    <w:p w14:paraId="7EB5FD66" w14:textId="77777777" w:rsidR="00357BB2" w:rsidRPr="00357BB2" w:rsidRDefault="00357BB2" w:rsidP="00357BB2">
      <w:pPr>
        <w:pStyle w:val="affc"/>
        <w:spacing w:line="360" w:lineRule="auto"/>
        <w:ind w:left="709" w:firstLine="0"/>
        <w:jc w:val="left"/>
        <w:outlineLvl w:val="1"/>
        <w:rPr>
          <w:rFonts w:ascii="Times New Roman" w:hAnsi="Times New Roman" w:cs="Times New Roman"/>
          <w:sz w:val="24"/>
        </w:rPr>
      </w:pPr>
    </w:p>
    <w:p w14:paraId="6A73C031" w14:textId="1F62B206"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5A101D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CCFD651" w14:textId="26C7400C"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Задачи Программы:</w:t>
      </w:r>
    </w:p>
    <w:p w14:paraId="0C5DB32D"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реализация содержания АОП ДО;</w:t>
      </w:r>
    </w:p>
    <w:p w14:paraId="01AF7F59"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коррекция недостатков психофизического развития обучающихся с ОВЗ;</w:t>
      </w:r>
    </w:p>
    <w:p w14:paraId="44B51D13"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73292E07"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DD7C85E"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A2E8183"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52B3D61"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6DE9451"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53ECDEB6"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4128CC8D"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553C0E4B" w14:textId="44F0C7ED"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соответствии со Стандартом Программа построена на следующих принципах:</w:t>
      </w:r>
    </w:p>
    <w:p w14:paraId="7BFD419D"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Поддержка разнообразия детства.</w:t>
      </w:r>
    </w:p>
    <w:p w14:paraId="3DCB133B"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Сохранение уникальности и самоценности детства как важного этапа в общем развитии человека.</w:t>
      </w:r>
    </w:p>
    <w:p w14:paraId="32AD873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Позитивная социализация ребенка.</w:t>
      </w:r>
    </w:p>
    <w:p w14:paraId="46282496" w14:textId="17CAF984" w:rsidR="00BB7508" w:rsidRPr="00357BB2" w:rsidRDefault="002B7C1B" w:rsidP="00357BB2">
      <w:pPr>
        <w:spacing w:line="360" w:lineRule="auto"/>
        <w:ind w:firstLine="709"/>
        <w:rPr>
          <w:rFonts w:ascii="Times New Roman" w:hAnsi="Times New Roman" w:cs="Times New Roman"/>
          <w:sz w:val="24"/>
          <w:szCs w:val="24"/>
        </w:rPr>
      </w:pPr>
      <w:r>
        <w:rPr>
          <w:rFonts w:ascii="Times New Roman" w:hAnsi="Times New Roman" w:cs="Times New Roman"/>
          <w:sz w:val="24"/>
          <w:szCs w:val="24"/>
        </w:rPr>
        <w:t>4.</w:t>
      </w:r>
      <w:r w:rsidR="00BB7508" w:rsidRPr="00357BB2">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0D107AC4"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4276B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Сотрудничество Организации с семьей.</w:t>
      </w:r>
    </w:p>
    <w:p w14:paraId="4E5400AE" w14:textId="77777777" w:rsid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423FED55" w14:textId="2222B4D4"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Специфические принципы и подходы к формиров</w:t>
      </w:r>
      <w:r w:rsidR="00357BB2">
        <w:rPr>
          <w:rFonts w:ascii="Times New Roman" w:hAnsi="Times New Roman" w:cs="Times New Roman"/>
          <w:sz w:val="24"/>
          <w:szCs w:val="24"/>
        </w:rPr>
        <w:t>анию АОП ДО для обучающихся с У</w:t>
      </w:r>
      <w:r w:rsidRPr="00357BB2">
        <w:rPr>
          <w:rFonts w:ascii="Times New Roman" w:hAnsi="Times New Roman" w:cs="Times New Roman"/>
          <w:sz w:val="24"/>
          <w:szCs w:val="24"/>
        </w:rPr>
        <w:t>О:</w:t>
      </w:r>
    </w:p>
    <w:p w14:paraId="2980A21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Принцип учета единства диагностики и коррекции отклонений в развитии.</w:t>
      </w:r>
    </w:p>
    <w:p w14:paraId="46D6CF0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9D2143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4B5F654A"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25BDAEC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78E6315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6. Принцип обогащения традиционных видов детской деятельности новым содержанием.</w:t>
      </w:r>
    </w:p>
    <w:p w14:paraId="3201151B"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6E936F9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92C07D0"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Принцип учета роли родителей (законных представителей) или лиц, их заменяющих, в коррекционно-педагогической работе.</w:t>
      </w:r>
    </w:p>
    <w:p w14:paraId="19346D0A"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Принцип учета анализа социальной ситуации развития ребенка и его семьи.</w:t>
      </w:r>
    </w:p>
    <w:p w14:paraId="0B47CE2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Подходы к формированию адаптированных программ для обучающихся с УО:</w:t>
      </w:r>
    </w:p>
    <w:p w14:paraId="5CBBBC5A"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деятельностный подход к организации целостной системы коррекционно-педагогической работы с ребенком;</w:t>
      </w:r>
    </w:p>
    <w:p w14:paraId="2935A5E8" w14:textId="77777777" w:rsidR="00BB7508" w:rsidRPr="002B7C1B" w:rsidRDefault="00BB7508" w:rsidP="002B7C1B">
      <w:pPr>
        <w:pStyle w:val="affc"/>
        <w:numPr>
          <w:ilvl w:val="0"/>
          <w:numId w:val="4"/>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107DB971" w14:textId="287FE7A8"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6853BA5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Специфические принципы и подходы к формированию АОП ДО для обучающихся с нарушением зрения:</w:t>
      </w:r>
    </w:p>
    <w:p w14:paraId="6F1FFD42"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14:paraId="3943B78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w:t>
      </w:r>
      <w:r w:rsidRPr="00357BB2">
        <w:rPr>
          <w:rFonts w:ascii="Times New Roman" w:hAnsi="Times New Roman" w:cs="Times New Roman"/>
          <w:sz w:val="24"/>
          <w:szCs w:val="24"/>
        </w:rPr>
        <w:lastRenderedPageBreak/>
        <w:t>интересы, мотивы, способности и психофизические особенности.</w:t>
      </w:r>
    </w:p>
    <w:p w14:paraId="75E474E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14:paraId="5865D15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14:paraId="551C76D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3B479471" w14:textId="4DE6EC2D" w:rsidR="00BB7508"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14:paraId="062BF57E" w14:textId="2EFF5384"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Планируемые результаты.</w:t>
      </w:r>
    </w:p>
    <w:p w14:paraId="5F759174"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C59EF3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2CE91DE0" w14:textId="3F01F3ED" w:rsidR="00BB7508" w:rsidRPr="00357BB2" w:rsidRDefault="00BB7508" w:rsidP="00357BB2">
      <w:pPr>
        <w:spacing w:line="360" w:lineRule="auto"/>
        <w:ind w:firstLine="709"/>
        <w:rPr>
          <w:rFonts w:ascii="Times New Roman" w:hAnsi="Times New Roman" w:cs="Times New Roman"/>
          <w:sz w:val="24"/>
          <w:szCs w:val="24"/>
        </w:rPr>
      </w:pPr>
    </w:p>
    <w:p w14:paraId="5EECC374" w14:textId="38A8D502" w:rsidR="00BB7508" w:rsidRPr="00B34D68" w:rsidRDefault="00357BB2" w:rsidP="00B34D68">
      <w:pPr>
        <w:pStyle w:val="affc"/>
        <w:numPr>
          <w:ilvl w:val="1"/>
          <w:numId w:val="3"/>
        </w:numPr>
        <w:spacing w:line="360" w:lineRule="auto"/>
        <w:outlineLvl w:val="1"/>
        <w:rPr>
          <w:rFonts w:ascii="Times New Roman" w:hAnsi="Times New Roman" w:cs="Times New Roman"/>
          <w:sz w:val="28"/>
          <w:szCs w:val="24"/>
        </w:rPr>
      </w:pPr>
      <w:r w:rsidRPr="00B34D68">
        <w:rPr>
          <w:rFonts w:ascii="Times New Roman" w:hAnsi="Times New Roman" w:cs="Times New Roman"/>
          <w:sz w:val="28"/>
          <w:szCs w:val="24"/>
        </w:rPr>
        <w:t xml:space="preserve"> </w:t>
      </w:r>
      <w:bookmarkStart w:id="3" w:name="_Toc187393902"/>
      <w:r w:rsidR="00BB7508" w:rsidRPr="00B34D68">
        <w:rPr>
          <w:rFonts w:ascii="Times New Roman" w:hAnsi="Times New Roman" w:cs="Times New Roman"/>
          <w:sz w:val="28"/>
          <w:szCs w:val="24"/>
        </w:rPr>
        <w:t>Целевые ориентиры реализации Программы для обучающихся с УО</w:t>
      </w:r>
      <w:r w:rsidR="00B34D68">
        <w:rPr>
          <w:rFonts w:ascii="Times New Roman" w:hAnsi="Times New Roman" w:cs="Times New Roman"/>
          <w:sz w:val="28"/>
          <w:szCs w:val="24"/>
        </w:rPr>
        <w:t xml:space="preserve"> и слабовидящего</w:t>
      </w:r>
      <w:bookmarkEnd w:id="3"/>
    </w:p>
    <w:p w14:paraId="6C1B5C58" w14:textId="77777777" w:rsidR="00357BB2" w:rsidRDefault="00357BB2" w:rsidP="00357BB2">
      <w:pPr>
        <w:spacing w:line="360" w:lineRule="auto"/>
        <w:ind w:firstLine="709"/>
        <w:rPr>
          <w:rFonts w:ascii="Times New Roman" w:hAnsi="Times New Roman" w:cs="Times New Roman"/>
          <w:sz w:val="24"/>
          <w:szCs w:val="24"/>
        </w:rPr>
      </w:pPr>
    </w:p>
    <w:p w14:paraId="3C1324E3" w14:textId="1316C8A0"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Целевые ориентиры младенческого возраста - к концу первого года жизни ребенок:</w:t>
      </w:r>
    </w:p>
    <w:p w14:paraId="457AF9F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проявляет реакции на зрительные, слуховые и тактильные стимулы;</w:t>
      </w:r>
    </w:p>
    <w:p w14:paraId="19D39ED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прослеживает взглядом за матерью и ее указательным жестом;</w:t>
      </w:r>
    </w:p>
    <w:p w14:paraId="668092F6"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6D92DBC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умеет посылать матери сигналы, ориентирующие на приглашение к взаимодействию (поворот головы лицом к матери, взгляд в глаза, улыбка);</w:t>
      </w:r>
    </w:p>
    <w:p w14:paraId="36075204"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берет и удерживает погремушку в руках;</w:t>
      </w:r>
    </w:p>
    <w:p w14:paraId="51E237B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перемещается в пространстве (ползает);</w:t>
      </w:r>
    </w:p>
    <w:p w14:paraId="6E81817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издает простейшие вокализации, гулит в определенной ситуации;</w:t>
      </w:r>
    </w:p>
    <w:p w14:paraId="79516FD9"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проявляет поведение, ориентированное на режимные моменты: процесс питания, бодрствование и сон.</w:t>
      </w:r>
    </w:p>
    <w:p w14:paraId="443CD72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При выраженной ЗПР:</w:t>
      </w:r>
    </w:p>
    <w:p w14:paraId="6D16249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проявляет реакции на зрительные, слуховые и тактильные стимулы в специально создаваемой и знакомой для него ситуации;</w:t>
      </w:r>
    </w:p>
    <w:p w14:paraId="0585BA20"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узнает мать, близкого педагогического работника;</w:t>
      </w:r>
    </w:p>
    <w:p w14:paraId="7642236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может недолго удерживать погремушку;</w:t>
      </w:r>
    </w:p>
    <w:p w14:paraId="6254448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может переворачиваться;</w:t>
      </w:r>
    </w:p>
    <w:p w14:paraId="55D719C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издает непроизвольные звуки;</w:t>
      </w:r>
    </w:p>
    <w:p w14:paraId="3804125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может пить из бутылочки.</w:t>
      </w:r>
    </w:p>
    <w:p w14:paraId="0F3FD4BE" w14:textId="1E91B9B1"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Целевые ориентиры обучающихся раннего возраста с легкой умственной </w:t>
      </w:r>
      <w:r w:rsidRPr="00357BB2">
        <w:rPr>
          <w:rFonts w:ascii="Times New Roman" w:hAnsi="Times New Roman" w:cs="Times New Roman"/>
          <w:sz w:val="24"/>
          <w:szCs w:val="24"/>
        </w:rPr>
        <w:lastRenderedPageBreak/>
        <w:t>отсталостью - к трем годам ребенок умеет:</w:t>
      </w:r>
    </w:p>
    <w:p w14:paraId="1ED147A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визуально контактирует с близким педагогическим работником в процессе телесных игр;</w:t>
      </w:r>
    </w:p>
    <w:p w14:paraId="5DB6A83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самостоятельно перемещается в пространстве (ходьба);</w:t>
      </w:r>
    </w:p>
    <w:p w14:paraId="435FF197"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проявляет интерес к окружающим предметам и действует с ними разными способами;</w:t>
      </w:r>
    </w:p>
    <w:p w14:paraId="52C3FCC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вовлекается в действия с игрушками и другими предметами;</w:t>
      </w:r>
    </w:p>
    <w:p w14:paraId="43C45C3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использует специфические, культурно фиксированные предметные действия;</w:t>
      </w:r>
    </w:p>
    <w:p w14:paraId="5F129D9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знает назначение бытовых предметов (ложки, расчески, карандаша) и умеет пользоваться ими;</w:t>
      </w:r>
    </w:p>
    <w:p w14:paraId="6834B47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владеет простейшими навыками самообслуживания; стремится к опрятности и самостоятельной ест ложкой;</w:t>
      </w:r>
    </w:p>
    <w:p w14:paraId="48FC612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проявляет интерес к игрушке и различным предметно-игровым действиям с ней;</w:t>
      </w:r>
    </w:p>
    <w:p w14:paraId="1527A47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откликается на свое имя;</w:t>
      </w:r>
    </w:p>
    <w:p w14:paraId="2CDCD214"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использует коммуникативные средства общения со педагогическим работником (жесты, слова: "привет, пока, на, дай").</w:t>
      </w:r>
    </w:p>
    <w:p w14:paraId="2E741E3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При умеренной и тяжелой умственной отсталости:</w:t>
      </w:r>
    </w:p>
    <w:p w14:paraId="37B8BCE3"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откликается на свое имя;</w:t>
      </w:r>
    </w:p>
    <w:p w14:paraId="4533292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понимает и использует отдельные жесты и слова, вступая в контакт со знакомыми педагогическим работником;</w:t>
      </w:r>
    </w:p>
    <w:p w14:paraId="56BFA5F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может пользоваться ложкой по назначению;</w:t>
      </w:r>
    </w:p>
    <w:p w14:paraId="114E25C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владеет прямохождением (самостоятельно ходит);</w:t>
      </w:r>
    </w:p>
    <w:p w14:paraId="7E0B4C14"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2729BD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показывает по просьбе педагогического работника свои основные части тела и лица (глаза, руки, ноги, уши, нос);</w:t>
      </w:r>
    </w:p>
    <w:p w14:paraId="51D17B9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6C80478B"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использует коммуникативные средства общения со педагогическим работником (жесты, отдельные звуки);</w:t>
      </w:r>
    </w:p>
    <w:p w14:paraId="104595F6"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показывает по просьбе педагогического работника названный им знакомый предмет (игрушку).</w:t>
      </w:r>
    </w:p>
    <w:p w14:paraId="5896B896" w14:textId="578D6C61"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Целевые ориентиры к концу дошкольного возраста обучающихся с легкой умственной отсталостью - к семи годам ребенок умеет:</w:t>
      </w:r>
    </w:p>
    <w:p w14:paraId="2934318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525BE1A0"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благодарить за услугу, за подарок, угощение;</w:t>
      </w:r>
    </w:p>
    <w:p w14:paraId="29EBA71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адекватно вести себя в знакомой и незнакомой ситуации;</w:t>
      </w:r>
    </w:p>
    <w:p w14:paraId="50751F40"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проявлять доброжелательное отношение к знакомым и незнакомым людям;</w:t>
      </w:r>
    </w:p>
    <w:p w14:paraId="383CBF8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проявлять элементарную самооценку своих поступков и действий;</w:t>
      </w:r>
    </w:p>
    <w:p w14:paraId="0D8D743E"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адекватно реагировать на доброжелательное и недоброжелательное отношение к себе со стороны окружающих;</w:t>
      </w:r>
    </w:p>
    <w:p w14:paraId="06B1373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579FA71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соотносить знакомый текст с соответствующей иллюстрацией;</w:t>
      </w:r>
    </w:p>
    <w:p w14:paraId="22D94DE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выполнять задания на классификацию знакомых картинок;</w:t>
      </w:r>
    </w:p>
    <w:p w14:paraId="058F8EFD"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6F6D261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11) знать и выполнять некоторые упражнения из комплекса утренней зарядки или разминки в течение дня;</w:t>
      </w:r>
    </w:p>
    <w:p w14:paraId="495C6587"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12) самостоятельно участвовать в знакомых подвижных и музыкальных играх;</w:t>
      </w:r>
    </w:p>
    <w:p w14:paraId="78AFC607"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13) самостоятельно спускаться и подниматься по ступенькам лестницы;</w:t>
      </w:r>
    </w:p>
    <w:p w14:paraId="0A4D008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4719991A"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15) проявлять самостоятельность в быту; владеть основными культурно-гигиеническими навыками;</w:t>
      </w:r>
    </w:p>
    <w:p w14:paraId="3C13496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16) положительно относиться к труду педагогических работников и к результатам его труда.</w:t>
      </w:r>
    </w:p>
    <w:p w14:paraId="4AF478F1" w14:textId="67839E1A"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Целевые ориентиры к концу дошкольного возраста обучающихся с умеренной умственной отсталостью - к семи годам ребенок умеет:</w:t>
      </w:r>
    </w:p>
    <w:p w14:paraId="1FD0A50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22587BA0"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благодарить за услугу, за подарок, угощение;</w:t>
      </w:r>
    </w:p>
    <w:p w14:paraId="378B80CB"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адекватно вести себя в знакомой ситуации;</w:t>
      </w:r>
    </w:p>
    <w:p w14:paraId="7DD8B326"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4) адекватно реагировать на доброжелательное и недоброжелательное отношение к себе со стороны окружающих;</w:t>
      </w:r>
    </w:p>
    <w:p w14:paraId="7D5DBCFA"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проявлять доброжелательное отношение к знакомым людям;</w:t>
      </w:r>
    </w:p>
    <w:p w14:paraId="1027AC8C"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сотрудничать с новым педагогическим работником в знакомой игровой ситуации;</w:t>
      </w:r>
    </w:p>
    <w:p w14:paraId="5D1335B9"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положительно относиться к труду педагогических работников и к результатам его труда;</w:t>
      </w:r>
    </w:p>
    <w:p w14:paraId="4500E34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самостоятельно участвовать в знакомых музыкальных и подвижных играх;</w:t>
      </w:r>
    </w:p>
    <w:p w14:paraId="4E1B27C7"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самостоятельно спускаться и подниматься по ступенькам лестницы;</w:t>
      </w:r>
    </w:p>
    <w:p w14:paraId="02D1DE1B"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положительно реагировать на просьбу педагогического работника убрать игрушки, покормить животных, полить растения в живом уголке;</w:t>
      </w:r>
    </w:p>
    <w:p w14:paraId="484258F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11) проявлять некоторую самостоятельность в быту, частично владеть основными культурно-гигиеническими навыками;</w:t>
      </w:r>
    </w:p>
    <w:p w14:paraId="345D0867"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12) положительно относиться к труду педагогических работников и к результатам его труда.</w:t>
      </w:r>
    </w:p>
    <w:p w14:paraId="7018391F" w14:textId="3F55359E"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Целевые ориентиры к концу дошкольного возраста обучающихся с тяжелой умственной отсталостью - к семи годам ребенок умеет:</w:t>
      </w:r>
    </w:p>
    <w:p w14:paraId="6C54551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7A506249"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взаимодействовать со знакомым педагогическим работником в знакомой игровой ситуации;</w:t>
      </w:r>
    </w:p>
    <w:p w14:paraId="78D7871F"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самостоятельно ходить;</w:t>
      </w:r>
    </w:p>
    <w:p w14:paraId="7F67B328"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владеть элементарными навыками в быту;</w:t>
      </w:r>
    </w:p>
    <w:p w14:paraId="48511252"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подражать знакомым действиям педагогического работника;</w:t>
      </w:r>
    </w:p>
    <w:p w14:paraId="0E1F4A3B" w14:textId="77777777" w:rsid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проявлять интерес к другим детям.</w:t>
      </w:r>
    </w:p>
    <w:p w14:paraId="73287A14" w14:textId="616F84BC"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14:paraId="72E041F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w:t>
      </w:r>
      <w:r w:rsidRPr="00357BB2">
        <w:rPr>
          <w:rFonts w:ascii="Times New Roman" w:hAnsi="Times New Roman" w:cs="Times New Roman"/>
          <w:sz w:val="24"/>
          <w:szCs w:val="24"/>
        </w:rPr>
        <w:lastRenderedPageBreak/>
        <w:t>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14:paraId="204F350A"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14:paraId="19B27CC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14:paraId="6F6A98D7" w14:textId="64079E0B"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К концу первого года жизни адаптационно-компенсаторные механизмы слабовидящего ребенка следующие:</w:t>
      </w:r>
    </w:p>
    <w:p w14:paraId="67765E2C"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14:paraId="4307B7B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14:paraId="1A20D43C"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3) во взаимодействии с педагогическим работником, родителями (законными представителями) пользуется доступными вербальными и невербальными средствами </w:t>
      </w:r>
      <w:r w:rsidRPr="00357BB2">
        <w:rPr>
          <w:rFonts w:ascii="Times New Roman" w:hAnsi="Times New Roman" w:cs="Times New Roman"/>
          <w:sz w:val="24"/>
          <w:szCs w:val="24"/>
        </w:rPr>
        <w:lastRenderedPageBreak/>
        <w:t>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14:paraId="787ABDF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14:paraId="17D6811A"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14:paraId="1B238A4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14:paraId="3D7D8D3B"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проявляет зрительный способ поведения.</w:t>
      </w:r>
    </w:p>
    <w:p w14:paraId="2635A5DB" w14:textId="40008CA9" w:rsidR="00B34D68" w:rsidRDefault="00B34D68">
      <w:pPr>
        <w:widowControl/>
        <w:autoSpaceDE/>
        <w:autoSpaceDN/>
        <w:adjustRightInd/>
        <w:spacing w:after="160" w:line="259" w:lineRule="auto"/>
        <w:ind w:firstLine="0"/>
        <w:jc w:val="left"/>
        <w:rPr>
          <w:rFonts w:ascii="Times New Roman" w:hAnsi="Times New Roman" w:cs="Times New Roman"/>
          <w:sz w:val="24"/>
          <w:szCs w:val="24"/>
        </w:rPr>
      </w:pPr>
      <w:r>
        <w:rPr>
          <w:rFonts w:ascii="Times New Roman" w:hAnsi="Times New Roman" w:cs="Times New Roman"/>
          <w:sz w:val="24"/>
          <w:szCs w:val="24"/>
        </w:rPr>
        <w:br w:type="page"/>
      </w:r>
    </w:p>
    <w:p w14:paraId="48789245" w14:textId="0D2E9DAF" w:rsidR="00BB7508" w:rsidRPr="00B34D68" w:rsidRDefault="00357BB2" w:rsidP="00B34D68">
      <w:pPr>
        <w:pStyle w:val="affc"/>
        <w:numPr>
          <w:ilvl w:val="0"/>
          <w:numId w:val="3"/>
        </w:numPr>
        <w:spacing w:line="360" w:lineRule="auto"/>
        <w:jc w:val="center"/>
        <w:outlineLvl w:val="0"/>
        <w:rPr>
          <w:rFonts w:ascii="Times New Roman" w:hAnsi="Times New Roman" w:cs="Times New Roman"/>
          <w:sz w:val="28"/>
        </w:rPr>
      </w:pPr>
      <w:r w:rsidRPr="00B34D68">
        <w:rPr>
          <w:rFonts w:ascii="Times New Roman" w:hAnsi="Times New Roman" w:cs="Times New Roman"/>
          <w:sz w:val="28"/>
        </w:rPr>
        <w:lastRenderedPageBreak/>
        <w:t xml:space="preserve"> </w:t>
      </w:r>
      <w:bookmarkStart w:id="4" w:name="_Toc187393903"/>
      <w:r w:rsidR="00BB7508" w:rsidRPr="00B34D68">
        <w:rPr>
          <w:rFonts w:ascii="Times New Roman" w:hAnsi="Times New Roman" w:cs="Times New Roman"/>
          <w:sz w:val="28"/>
        </w:rPr>
        <w:t>Содержательный раздел Программы</w:t>
      </w:r>
      <w:bookmarkEnd w:id="4"/>
    </w:p>
    <w:p w14:paraId="50A5E6C2" w14:textId="77777777" w:rsidR="004A6280" w:rsidRPr="00357BB2" w:rsidRDefault="004A6280" w:rsidP="00357BB2">
      <w:pPr>
        <w:spacing w:line="360" w:lineRule="auto"/>
        <w:ind w:firstLine="709"/>
        <w:jc w:val="center"/>
        <w:outlineLvl w:val="0"/>
        <w:rPr>
          <w:rFonts w:ascii="Times New Roman" w:hAnsi="Times New Roman" w:cs="Times New Roman"/>
          <w:sz w:val="28"/>
        </w:rPr>
      </w:pPr>
    </w:p>
    <w:p w14:paraId="5DE9AFDA" w14:textId="471D0BC5" w:rsidR="00BB7508" w:rsidRPr="00B34D68" w:rsidRDefault="004A6280" w:rsidP="00B34D68">
      <w:pPr>
        <w:pStyle w:val="affc"/>
        <w:numPr>
          <w:ilvl w:val="1"/>
          <w:numId w:val="3"/>
        </w:numPr>
        <w:spacing w:line="360" w:lineRule="auto"/>
        <w:outlineLvl w:val="1"/>
        <w:rPr>
          <w:rFonts w:ascii="Times New Roman" w:hAnsi="Times New Roman" w:cs="Times New Roman"/>
          <w:sz w:val="28"/>
          <w:szCs w:val="24"/>
        </w:rPr>
      </w:pPr>
      <w:r w:rsidRPr="00B34D68">
        <w:rPr>
          <w:rFonts w:ascii="Times New Roman" w:hAnsi="Times New Roman" w:cs="Times New Roman"/>
          <w:sz w:val="28"/>
          <w:szCs w:val="24"/>
        </w:rPr>
        <w:t xml:space="preserve"> </w:t>
      </w:r>
      <w:bookmarkStart w:id="5" w:name="_Toc187393904"/>
      <w:r w:rsidRPr="00B34D68">
        <w:rPr>
          <w:rFonts w:ascii="Times New Roman" w:hAnsi="Times New Roman" w:cs="Times New Roman"/>
          <w:sz w:val="28"/>
          <w:szCs w:val="24"/>
        </w:rPr>
        <w:t>Описание образовательной деятельности обучающихся с умственной отсталостью и слабовидящего</w:t>
      </w:r>
      <w:bookmarkEnd w:id="5"/>
    </w:p>
    <w:p w14:paraId="079291FF" w14:textId="77777777" w:rsidR="004A6280" w:rsidRPr="00357BB2" w:rsidRDefault="004A6280" w:rsidP="00BB7508">
      <w:pPr>
        <w:ind w:firstLine="0"/>
        <w:rPr>
          <w:rFonts w:ascii="Times New Roman" w:hAnsi="Times New Roman" w:cs="Times New Roman"/>
        </w:rPr>
      </w:pPr>
    </w:p>
    <w:p w14:paraId="72F8DE61" w14:textId="22A5041F"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90F953B" w14:textId="2F9BD5CE"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области речевого развития обучающихся от 2-х до 6-ти месяцев основными задачами образовательной деятельности являются:</w:t>
      </w:r>
    </w:p>
    <w:p w14:paraId="45DCD293"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43871896"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30C6FB66" w14:textId="086610B0"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области речевого развития обучающихся от 6-ти месяцев до 1-го года основными задачами образовательной деятельности являются:</w:t>
      </w:r>
    </w:p>
    <w:p w14:paraId="5CA747C7"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8798153"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08631370"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развития активного лепета как важного компонента речевого развития.</w:t>
      </w:r>
    </w:p>
    <w:p w14:paraId="5BED71B3" w14:textId="4E9AE30A"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Ориентир развития к концу первого года жизни ребенка. Обучающиеся могут научиться:</w:t>
      </w:r>
    </w:p>
    <w:p w14:paraId="3F2FBAD7"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гулить в ситуации общения с родителями (законными представителями), педагогическим работником;</w:t>
      </w:r>
    </w:p>
    <w:p w14:paraId="251FA9A4"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lastRenderedPageBreak/>
        <w:t>произносить отдельные звуки при эмоциональном общении с родителями (законными представителями), педагогическим работником.</w:t>
      </w:r>
    </w:p>
    <w:p w14:paraId="4ABBC2C2" w14:textId="2704CBD4"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Речевое развитие обучающихся от 1-го года до 1-го года 6-ти месяцев, основными задачами образовательной деятельности являются:</w:t>
      </w:r>
    </w:p>
    <w:p w14:paraId="202B5F93"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AFE4EBD"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продолжать создавать условия для развития активного лепета как важного компонента речевого развития;</w:t>
      </w:r>
    </w:p>
    <w:p w14:paraId="491F7550"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56E450EF"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001B69F"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брать, удерживать и бросать предметы (игрушки) одной рукой;</w:t>
      </w:r>
    </w:p>
    <w:p w14:paraId="2CC7A46A"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брать и удерживать предметы двумя руками ("Собери мячи в корзину", "Держи шарик", "Переложи обруч");</w:t>
      </w:r>
    </w:p>
    <w:p w14:paraId="01FB4842" w14:textId="7E0C4BA5"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Речевое развитие обучающихся от 1-го года 6-ти месяцев до 2-х лет:</w:t>
      </w:r>
    </w:p>
    <w:p w14:paraId="200FC5F9"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82AAB91"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38049672"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14:paraId="230C52CE"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совершенствовать умения пользоваться жестом, понимать и выполнять инструкцию "дай", "на", "возьми".</w:t>
      </w:r>
    </w:p>
    <w:p w14:paraId="2AD175F0"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побуждать обучающихся к речевым высказываниям в результате действий с игрушками ("ляля топ-топ", "машина би-би", "дудочка ду-ду"),</w:t>
      </w:r>
    </w:p>
    <w:p w14:paraId="40A64E81"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 xml:space="preserve">выполнять элементарные действия по инструкции педагогического </w:t>
      </w:r>
      <w:r w:rsidRPr="002B7C1B">
        <w:rPr>
          <w:rFonts w:ascii="Times New Roman" w:hAnsi="Times New Roman" w:cs="Times New Roman"/>
          <w:sz w:val="24"/>
          <w:szCs w:val="24"/>
        </w:rPr>
        <w:lastRenderedPageBreak/>
        <w:t>работника: "поиграй, ладушки", "покажи, ручки";</w:t>
      </w:r>
    </w:p>
    <w:p w14:paraId="471E8E4B" w14:textId="38BEEBA8"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Речевое развитие обучающихся от 2-х до 3-х лет:</w:t>
      </w:r>
    </w:p>
    <w:p w14:paraId="7A45AE81"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проявлять речевые реакции в процессе речевого общения с родителями (законными представителями), педагогическим работником;</w:t>
      </w:r>
    </w:p>
    <w:p w14:paraId="5E449435"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07F68D26"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1891A0C1"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5D0DD90"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8D0A1CC"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56DBE9B2"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4DA142A8"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слушать и выполнять какое-либо действие по ходу чтения потешки или стихотворения;</w:t>
      </w:r>
    </w:p>
    <w:p w14:paraId="3E86FD93"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продолжать учить обучающихся слушать песенки, стихи, потешки, обращая внимание на артикуляцию педагогических работников;</w:t>
      </w:r>
    </w:p>
    <w:p w14:paraId="5BBAC25F"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14:paraId="26BFABC7"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побуждать к произношению звукоподражания и прознесению лепетных слов (ам-ам, ку-ку, ту-ту, ква-ква, мяу- мяу, кар-кар);</w:t>
      </w:r>
    </w:p>
    <w:p w14:paraId="222DAF09"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 xml:space="preserve">создавать условия для активизации обучающихся к речевым высказываниям </w:t>
      </w:r>
      <w:r w:rsidRPr="002B7C1B">
        <w:rPr>
          <w:rFonts w:ascii="Times New Roman" w:hAnsi="Times New Roman" w:cs="Times New Roman"/>
          <w:sz w:val="24"/>
          <w:szCs w:val="24"/>
        </w:rPr>
        <w:lastRenderedPageBreak/>
        <w:t>в результате действий с игрушками ("паровоз - ту-ту", "самолет - ууу");</w:t>
      </w:r>
    </w:p>
    <w:p w14:paraId="4DA0B985"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отвечать на вопросы: "Хочешь пить?" - "Да! Нет!", выражать свои потребности словом: "Дай пить", "Хочу сок", "Хочу спать";</w:t>
      </w:r>
    </w:p>
    <w:p w14:paraId="29FA0792" w14:textId="77777777" w:rsidR="00BB7508" w:rsidRPr="002B7C1B" w:rsidRDefault="00BB7508" w:rsidP="002B7C1B">
      <w:pPr>
        <w:pStyle w:val="affc"/>
        <w:numPr>
          <w:ilvl w:val="0"/>
          <w:numId w:val="5"/>
        </w:numPr>
        <w:spacing w:line="360" w:lineRule="auto"/>
        <w:ind w:left="0" w:firstLine="709"/>
        <w:rPr>
          <w:rFonts w:ascii="Times New Roman" w:hAnsi="Times New Roman" w:cs="Times New Roman"/>
          <w:sz w:val="24"/>
          <w:szCs w:val="24"/>
        </w:rPr>
      </w:pPr>
      <w:r w:rsidRPr="002B7C1B">
        <w:rPr>
          <w:rFonts w:ascii="Times New Roman" w:hAnsi="Times New Roman" w:cs="Times New Roman"/>
          <w:sz w:val="24"/>
          <w:szCs w:val="24"/>
        </w:rPr>
        <w:t>учить обучающихся задавать вопросы в игровой ситуации: "Тук, тук. Кто там?", "Где кошка?" "Кто пришел?"</w:t>
      </w:r>
    </w:p>
    <w:p w14:paraId="78014739" w14:textId="1DE4A28C"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Обучающиеся могут научиться:</w:t>
      </w:r>
    </w:p>
    <w:p w14:paraId="64165815"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выполнять знакомую инструкцию педагогического работника: "Покажи, как птичка летает", "Покажи, как мишка спит";</w:t>
      </w:r>
    </w:p>
    <w:p w14:paraId="483DF991"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проявлять желание слушать;</w:t>
      </w:r>
    </w:p>
    <w:p w14:paraId="0C9C04A6" w14:textId="7777777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выражать свои потребности, жестом или словом.</w:t>
      </w:r>
    </w:p>
    <w:p w14:paraId="1D96B6B4" w14:textId="77777777" w:rsidR="003B1C1D"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w:t>
      </w:r>
      <w:r w:rsidR="003B1C1D">
        <w:rPr>
          <w:rFonts w:ascii="Times New Roman" w:hAnsi="Times New Roman" w:cs="Times New Roman"/>
          <w:sz w:val="24"/>
          <w:szCs w:val="24"/>
        </w:rPr>
        <w:t>жественной детской литературой.</w:t>
      </w:r>
    </w:p>
    <w:p w14:paraId="586B0708" w14:textId="6439EF1A"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1CF996A0"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E142E00"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5735807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воспитывать у обучающихся потребность в речевом высказывании с целью общения с педагогическим работником и другими детьми;</w:t>
      </w:r>
    </w:p>
    <w:p w14:paraId="3A8EB74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воспитывать у обучающихся интерес к окружающим людям, их именам, действиям с игрушками и предметами и к называнию этих действий;</w:t>
      </w:r>
    </w:p>
    <w:p w14:paraId="101A6C1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0B1C93B"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у обучающихся представление о том, что все увиденное, интересное, новое можно отразить в собственном речевом высказывании;</w:t>
      </w:r>
    </w:p>
    <w:p w14:paraId="1F81C795"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 xml:space="preserve">создавать у обучающихся предпосылки к развитию речи и формировать </w:t>
      </w:r>
      <w:r w:rsidRPr="003B1C1D">
        <w:rPr>
          <w:rFonts w:ascii="Times New Roman" w:hAnsi="Times New Roman" w:cs="Times New Roman"/>
          <w:sz w:val="24"/>
          <w:szCs w:val="24"/>
        </w:rPr>
        <w:lastRenderedPageBreak/>
        <w:t>языковые способности обучающихся.</w:t>
      </w:r>
    </w:p>
    <w:p w14:paraId="50D26F3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отвечать на простейшие вопросы о себе и ближайшем окружении;</w:t>
      </w:r>
    </w:p>
    <w:p w14:paraId="3401E494"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потребность у обучающихся высказывать свои просьбы и желания словами;</w:t>
      </w:r>
    </w:p>
    <w:p w14:paraId="47AAD9CE" w14:textId="73D1E779"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14:paraId="00729E1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у обучающихся умения высказывать свои потребности в активной фразовой речи;</w:t>
      </w:r>
    </w:p>
    <w:p w14:paraId="48277B3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узнавать и описывать действия персонажей по картинкам;</w:t>
      </w:r>
    </w:p>
    <w:p w14:paraId="2DAE18C4"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пользоваться фразовой речью, состоящей из двух-трех слов;</w:t>
      </w:r>
    </w:p>
    <w:p w14:paraId="0AF8CFD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64A9DF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разучивать с детьми потешки, стихи, поговорки, считалки;</w:t>
      </w:r>
    </w:p>
    <w:p w14:paraId="779AAFF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составлять небольшие рассказы в форме диалога с использованием игрушек;</w:t>
      </w:r>
    </w:p>
    <w:p w14:paraId="045CBEFE"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употреблять глаголы 1-го и 3-го лица ед. числа и 3-го лица множественного числа ("Я рисую", "Катя танцует", "Обучающиеся гуляют");</w:t>
      </w:r>
    </w:p>
    <w:p w14:paraId="7517D54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у обучающихся грамматический строй речи (согласование глаголов с существительными, родительный падеж имен существительных);</w:t>
      </w:r>
    </w:p>
    <w:p w14:paraId="2E5E488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употреблять в активной речи предлоги на, под, в;</w:t>
      </w:r>
    </w:p>
    <w:p w14:paraId="721067C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развивать у обучающихся речевые формы общения с педагогическим работником и другими детьми;</w:t>
      </w:r>
    </w:p>
    <w:p w14:paraId="7A6A6B93"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составлять описательные рассказы по предъявляемым игрушкам;</w:t>
      </w:r>
    </w:p>
    <w:p w14:paraId="5FADD36C"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развивать у обучающихся познавательную функцию речи: задавать вопросы и отвечать на вопросы;</w:t>
      </w:r>
    </w:p>
    <w:p w14:paraId="2A94BB2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стимулировать активную позицию ребенка в реализации имеющихся у него языковых способностей.</w:t>
      </w:r>
    </w:p>
    <w:p w14:paraId="26DD0770" w14:textId="56AA06B7"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Основными задачами образовательной деятельности с детьми среднего дошкольного возраста являются:</w:t>
      </w:r>
    </w:p>
    <w:p w14:paraId="08730A9D"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 xml:space="preserve">воспитывать у обучающихся потребность выражать свои мысли, </w:t>
      </w:r>
      <w:r w:rsidRPr="003B1C1D">
        <w:rPr>
          <w:rFonts w:ascii="Times New Roman" w:hAnsi="Times New Roman" w:cs="Times New Roman"/>
          <w:sz w:val="24"/>
          <w:szCs w:val="24"/>
        </w:rPr>
        <w:lastRenderedPageBreak/>
        <w:t>наблюдения и эмоциональные переживания в речевых высказываниях;</w:t>
      </w:r>
    </w:p>
    <w:p w14:paraId="406AE1FB"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уточнять и обогащать словарный запас дошкольников;</w:t>
      </w:r>
    </w:p>
    <w:p w14:paraId="5F6C35D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начать формировать у обучающихся процессы словообразования;</w:t>
      </w:r>
    </w:p>
    <w:p w14:paraId="555998BF"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945C0F5"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образовывать множественное число имен существительных;</w:t>
      </w:r>
    </w:p>
    <w:p w14:paraId="34087496"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строить фразы из трех-четырех слов сначала по действиям с игрушками, затем по картинке, употребляя знакомые глаголы;</w:t>
      </w:r>
    </w:p>
    <w:p w14:paraId="436D6274"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понимать и передавать характер, особенности и повадки знакомых персонажей сказок, рассказов и мультфильмов;</w:t>
      </w:r>
    </w:p>
    <w:p w14:paraId="5666CC50"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40B9008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понимать прочитанный текст, уметь передавать его содержание по уточняющим вопросам и самостоятельно;</w:t>
      </w:r>
    </w:p>
    <w:p w14:paraId="1456820E"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разучивать наизусть стихи, считалки, потешки, скороговорки;</w:t>
      </w:r>
    </w:p>
    <w:p w14:paraId="55C81758"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понимать и отгадывать загадки;</w:t>
      </w:r>
    </w:p>
    <w:p w14:paraId="78347703"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придумывать различные рассказы по наглядной модели-схеме;</w:t>
      </w:r>
    </w:p>
    <w:p w14:paraId="0FC6AB73"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поощрять речевые высказывания обучающихся в различных видах деятельности;</w:t>
      </w:r>
    </w:p>
    <w:p w14:paraId="53AC09E8" w14:textId="7935FDDA"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Основными задачами образовательной деятельности с детьми старшего дошкольного возраста являются:</w:t>
      </w:r>
    </w:p>
    <w:p w14:paraId="0A04ECC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развивать у обучающихся вербальные формы общения с педагогическим работником и другими детьми;</w:t>
      </w:r>
    </w:p>
    <w:p w14:paraId="79FCBD3F"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учить обучающихся выражать свои впечатления, чувства и мысли в речи;</w:t>
      </w:r>
    </w:p>
    <w:p w14:paraId="6FF51F1B"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закрепить умение обучающихся пользоваться в речи монологическими и диалогическими формами;</w:t>
      </w:r>
    </w:p>
    <w:p w14:paraId="29B74D84"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формировать у обучающихся грамматический строй речи;</w:t>
      </w:r>
    </w:p>
    <w:p w14:paraId="78257A6C"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формировать понимание у обучающихся значения глаголов и словосочетаний с ними в настоящем, прошедшем и будущем времени;</w:t>
      </w:r>
    </w:p>
    <w:p w14:paraId="50D6674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4C4544A5"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употреблять в речи существительные в родительном падеже с предлогами у, из;</w:t>
      </w:r>
    </w:p>
    <w:p w14:paraId="186741B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расширять понимание обучающихся значения слов (различение глаголов с разными приставками, употребление однокоренных существительных);</w:t>
      </w:r>
    </w:p>
    <w:p w14:paraId="4C50BFCE"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выполнению действий с разными глаголами и составлять фразы по картинке;</w:t>
      </w:r>
    </w:p>
    <w:p w14:paraId="50DB0FC3"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учить обучающихся рассказыванию по картинке и составлению рассказов по серии сюжетных картинок;</w:t>
      </w:r>
    </w:p>
    <w:p w14:paraId="7EF88214"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1EA33C18"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составлять предложения и небольшой рассказ по сюжетной картинке;</w:t>
      </w:r>
    </w:p>
    <w:p w14:paraId="77451DE3"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учить обучающихся рассказыванию об увиденном;</w:t>
      </w:r>
    </w:p>
    <w:p w14:paraId="31987E0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учить обучающихся придумывать различные рассказы по наглядной модели-схеме;</w:t>
      </w:r>
    </w:p>
    <w:p w14:paraId="4226E5F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14:paraId="695153BA"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формировать у обучающихся умение регулировать свою деятельность и поведение посредством речи;</w:t>
      </w:r>
    </w:p>
    <w:p w14:paraId="7005F15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закрепить у обучающихся в речевых высказываниях элементы планирования своей деятельности;</w:t>
      </w:r>
    </w:p>
    <w:p w14:paraId="2F08909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продолжать воспитывать культуру речи обучающихся в повседневном общении обучающихся и на специально организованных занятиях.</w:t>
      </w:r>
    </w:p>
    <w:p w14:paraId="769FBF9A" w14:textId="275882A5" w:rsidR="00BB7508" w:rsidRPr="00357BB2" w:rsidRDefault="00BB750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К концу дошкольного возраста обучающиеся могут научиться:</w:t>
      </w:r>
    </w:p>
    <w:p w14:paraId="6986737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проявлять готовность к социальному взаимодействию в коллективе обучающихся;</w:t>
      </w:r>
    </w:p>
    <w:p w14:paraId="6608E4F6"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выражать свои мысли, наблюдения и эмоциональные переживания в речевых высказываниях;</w:t>
      </w:r>
    </w:p>
    <w:p w14:paraId="7E44A2CE"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пользоваться в повседневном общении фразовой речью, состоящей из трех-</w:t>
      </w:r>
      <w:r w:rsidRPr="003B1C1D">
        <w:rPr>
          <w:rFonts w:ascii="Times New Roman" w:hAnsi="Times New Roman" w:cs="Times New Roman"/>
          <w:sz w:val="24"/>
          <w:szCs w:val="24"/>
        </w:rPr>
        <w:lastRenderedPageBreak/>
        <w:t>четырех словных фраз;</w:t>
      </w:r>
    </w:p>
    <w:p w14:paraId="2A26B931"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14:paraId="2A9B461F"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понимать и использовать в активной речи предлоги "в", "на", "под", "за", "перед", "около", "у", "из", "между";</w:t>
      </w:r>
    </w:p>
    <w:p w14:paraId="21DDEB61"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14:paraId="599BB317"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использовать в речи глаголы настоящего и прошедшего времени;</w:t>
      </w:r>
    </w:p>
    <w:p w14:paraId="453264CD"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строить фразы и рассказы, состоящие из трех-четырех предложений, по картинке;</w:t>
      </w:r>
    </w:p>
    <w:p w14:paraId="3951F872"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прочитать наизусть 2-3 разученные стихотворения;</w:t>
      </w:r>
    </w:p>
    <w:p w14:paraId="18B4FD71"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14:paraId="726B8B39" w14:textId="77777777" w:rsidR="00BB750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знать 1-2 считалку, уметь завершить потешку или поговорку;</w:t>
      </w:r>
    </w:p>
    <w:p w14:paraId="5CBBAE47" w14:textId="0998AB51" w:rsidR="00A65258" w:rsidRPr="003B1C1D" w:rsidRDefault="00BB7508" w:rsidP="003B1C1D">
      <w:pPr>
        <w:pStyle w:val="affc"/>
        <w:numPr>
          <w:ilvl w:val="0"/>
          <w:numId w:val="5"/>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планировать в речи свои ближайшие действия.</w:t>
      </w:r>
    </w:p>
    <w:p w14:paraId="561D9964" w14:textId="77777777" w:rsidR="004A6280" w:rsidRPr="00357BB2" w:rsidRDefault="004A6280" w:rsidP="003B1C1D">
      <w:pPr>
        <w:spacing w:line="360" w:lineRule="auto"/>
        <w:ind w:firstLine="709"/>
        <w:rPr>
          <w:rFonts w:ascii="Times New Roman" w:hAnsi="Times New Roman" w:cs="Times New Roman"/>
          <w:sz w:val="24"/>
          <w:szCs w:val="24"/>
        </w:rPr>
      </w:pPr>
    </w:p>
    <w:p w14:paraId="59C0256A" w14:textId="1CD85744" w:rsidR="00A65258" w:rsidRPr="00B34D68" w:rsidRDefault="004A6280" w:rsidP="00B34D68">
      <w:pPr>
        <w:pStyle w:val="affc"/>
        <w:numPr>
          <w:ilvl w:val="1"/>
          <w:numId w:val="3"/>
        </w:numPr>
        <w:spacing w:line="360" w:lineRule="auto"/>
        <w:jc w:val="center"/>
        <w:outlineLvl w:val="1"/>
        <w:rPr>
          <w:rFonts w:ascii="Times New Roman" w:hAnsi="Times New Roman" w:cs="Times New Roman"/>
          <w:sz w:val="28"/>
          <w:szCs w:val="24"/>
        </w:rPr>
      </w:pPr>
      <w:r w:rsidRPr="00B34D68">
        <w:rPr>
          <w:rFonts w:ascii="Times New Roman" w:hAnsi="Times New Roman" w:cs="Times New Roman"/>
          <w:sz w:val="28"/>
          <w:szCs w:val="24"/>
        </w:rPr>
        <w:t xml:space="preserve"> </w:t>
      </w:r>
      <w:bookmarkStart w:id="6" w:name="_Toc187393905"/>
      <w:r w:rsidR="00A65258" w:rsidRPr="00B34D68">
        <w:rPr>
          <w:rFonts w:ascii="Times New Roman" w:hAnsi="Times New Roman" w:cs="Times New Roman"/>
          <w:sz w:val="28"/>
          <w:szCs w:val="24"/>
        </w:rPr>
        <w:t>Взаимодействие педагогических работников с детьми</w:t>
      </w:r>
      <w:bookmarkEnd w:id="6"/>
    </w:p>
    <w:p w14:paraId="4892646C" w14:textId="77777777" w:rsidR="004A6280" w:rsidRPr="004A6280" w:rsidRDefault="004A6280" w:rsidP="004A6280">
      <w:pPr>
        <w:spacing w:line="360" w:lineRule="auto"/>
        <w:ind w:firstLine="709"/>
        <w:outlineLvl w:val="1"/>
        <w:rPr>
          <w:rFonts w:ascii="Times New Roman" w:hAnsi="Times New Roman" w:cs="Times New Roman"/>
          <w:sz w:val="24"/>
          <w:szCs w:val="24"/>
        </w:rPr>
      </w:pPr>
    </w:p>
    <w:p w14:paraId="3B683BF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28D107C9" w14:textId="77777777" w:rsidR="00A65258" w:rsidRPr="003B1C1D" w:rsidRDefault="00A65258" w:rsidP="003B1C1D">
      <w:pPr>
        <w:pStyle w:val="affc"/>
        <w:numPr>
          <w:ilvl w:val="0"/>
          <w:numId w:val="6"/>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характер взаимодействия с педагогическим работником;</w:t>
      </w:r>
    </w:p>
    <w:p w14:paraId="7624856E" w14:textId="77777777" w:rsidR="00A65258" w:rsidRPr="003B1C1D" w:rsidRDefault="00A65258" w:rsidP="003B1C1D">
      <w:pPr>
        <w:pStyle w:val="affc"/>
        <w:numPr>
          <w:ilvl w:val="0"/>
          <w:numId w:val="6"/>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характер взаимодействия с другими детьми;</w:t>
      </w:r>
    </w:p>
    <w:p w14:paraId="721FBDE0" w14:textId="77777777" w:rsidR="00A65258" w:rsidRPr="003B1C1D" w:rsidRDefault="00A65258" w:rsidP="003B1C1D">
      <w:pPr>
        <w:pStyle w:val="affc"/>
        <w:numPr>
          <w:ilvl w:val="0"/>
          <w:numId w:val="6"/>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система отношений ребенка к миру, к другим людям, к себе самому.</w:t>
      </w:r>
    </w:p>
    <w:p w14:paraId="46C43063"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F81231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C6DD1"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w:t>
      </w:r>
      <w:r w:rsidRPr="00357BB2">
        <w:rPr>
          <w:rFonts w:ascii="Times New Roman" w:hAnsi="Times New Roman" w:cs="Times New Roman"/>
          <w:sz w:val="24"/>
          <w:szCs w:val="24"/>
        </w:rPr>
        <w:lastRenderedPageBreak/>
        <w:t>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B7DCEF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479534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D7D000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4F778EBF"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w:t>
      </w:r>
      <w:r w:rsidRPr="00357BB2">
        <w:rPr>
          <w:rFonts w:ascii="Times New Roman" w:hAnsi="Times New Roman" w:cs="Times New Roman"/>
          <w:sz w:val="24"/>
          <w:szCs w:val="24"/>
        </w:rPr>
        <w:lastRenderedPageBreak/>
        <w:t>следствие, чувства ответственности за свой выбор.</w:t>
      </w:r>
    </w:p>
    <w:p w14:paraId="38AC0CAE"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B6F3A2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5164322" w14:textId="77777777" w:rsidR="00A65258"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18A0D201" w14:textId="77777777" w:rsidR="004A6280" w:rsidRPr="00357BB2" w:rsidRDefault="004A6280" w:rsidP="00357BB2">
      <w:pPr>
        <w:spacing w:line="360" w:lineRule="auto"/>
        <w:ind w:firstLine="709"/>
        <w:rPr>
          <w:rFonts w:ascii="Times New Roman" w:hAnsi="Times New Roman" w:cs="Times New Roman"/>
          <w:sz w:val="24"/>
          <w:szCs w:val="24"/>
        </w:rPr>
      </w:pPr>
    </w:p>
    <w:p w14:paraId="321A30D7" w14:textId="60FAAD1D" w:rsidR="00A65258" w:rsidRPr="00B34D68" w:rsidRDefault="004A6280" w:rsidP="00B34D68">
      <w:pPr>
        <w:pStyle w:val="affc"/>
        <w:numPr>
          <w:ilvl w:val="1"/>
          <w:numId w:val="3"/>
        </w:numPr>
        <w:spacing w:line="360" w:lineRule="auto"/>
        <w:outlineLvl w:val="1"/>
        <w:rPr>
          <w:rFonts w:ascii="Times New Roman" w:hAnsi="Times New Roman" w:cs="Times New Roman"/>
          <w:sz w:val="24"/>
          <w:szCs w:val="24"/>
        </w:rPr>
      </w:pPr>
      <w:r w:rsidRPr="00B34D68">
        <w:rPr>
          <w:rFonts w:ascii="Times New Roman" w:hAnsi="Times New Roman" w:cs="Times New Roman"/>
          <w:sz w:val="28"/>
          <w:szCs w:val="24"/>
        </w:rPr>
        <w:t xml:space="preserve"> </w:t>
      </w:r>
      <w:bookmarkStart w:id="7" w:name="_Toc187393906"/>
      <w:r w:rsidR="00A65258" w:rsidRPr="00B34D68">
        <w:rPr>
          <w:rFonts w:ascii="Times New Roman" w:hAnsi="Times New Roman" w:cs="Times New Roman"/>
          <w:sz w:val="28"/>
          <w:szCs w:val="24"/>
        </w:rPr>
        <w:t>Взаимодействие педагогического коллектива с родителями (законными представителями) обучающихся</w:t>
      </w:r>
      <w:bookmarkEnd w:id="7"/>
    </w:p>
    <w:p w14:paraId="41CAB57A" w14:textId="77777777" w:rsidR="004A6280" w:rsidRPr="00357BB2" w:rsidRDefault="004A6280" w:rsidP="004A6280">
      <w:pPr>
        <w:spacing w:line="360" w:lineRule="auto"/>
        <w:ind w:firstLine="709"/>
        <w:outlineLvl w:val="1"/>
        <w:rPr>
          <w:rFonts w:ascii="Times New Roman" w:hAnsi="Times New Roman" w:cs="Times New Roman"/>
          <w:sz w:val="24"/>
          <w:szCs w:val="24"/>
        </w:rPr>
      </w:pPr>
    </w:p>
    <w:p w14:paraId="20D65679" w14:textId="652EFC03"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2AB8EAA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14:paraId="130DED0C"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14:paraId="184B8E93"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14:paraId="25A94D22"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14:paraId="6B00DFE0"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14:paraId="1B997C01"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14:paraId="6A36EDEE"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14:paraId="4F623AEC"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14:paraId="067B54B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В сфере развития речи в повседневной жизни педагогические работники </w:t>
      </w:r>
      <w:r w:rsidRPr="00357BB2">
        <w:rPr>
          <w:rFonts w:ascii="Times New Roman" w:hAnsi="Times New Roman" w:cs="Times New Roman"/>
          <w:sz w:val="24"/>
          <w:szCs w:val="24"/>
        </w:rPr>
        <w:lastRenderedPageBreak/>
        <w:t>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14:paraId="446EAAC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14:paraId="649B7A0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14:paraId="3BA431AF"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14:paraId="7D28C81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Стратегии работы с ребенком:</w:t>
      </w:r>
    </w:p>
    <w:p w14:paraId="2090EEC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14:paraId="7325FD3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Используя совместный метод обучения, педагогический работник артикулирует звуки своей речи и выразительно интонирует ее.</w:t>
      </w:r>
    </w:p>
    <w:p w14:paraId="137049E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Педагогическому работнику следует избегать имитирования произношения ребенка. Следует удерживаться на уровне орфоэпической нормы.</w:t>
      </w:r>
    </w:p>
    <w:p w14:paraId="55CEEC0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Звуковые стимулы вводятся постепенно, с учетом возрастных способностей.</w:t>
      </w:r>
    </w:p>
    <w:p w14:paraId="7E4146E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14:paraId="2949992F"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w:t>
      </w:r>
      <w:r w:rsidRPr="00357BB2">
        <w:rPr>
          <w:rFonts w:ascii="Times New Roman" w:hAnsi="Times New Roman" w:cs="Times New Roman"/>
          <w:sz w:val="24"/>
          <w:szCs w:val="24"/>
        </w:rPr>
        <w:lastRenderedPageBreak/>
        <w:t>способом исследовать органы речи говорящего.</w:t>
      </w:r>
    </w:p>
    <w:p w14:paraId="0786596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14:paraId="48204FCF"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14:paraId="1AA2830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14:paraId="678A752B"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14:paraId="45BDDE9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14:paraId="20113D3F"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14:paraId="50674D1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14:paraId="26043AFA" w14:textId="1776741B"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Стимульные источники звука (аудио-активаторы):</w:t>
      </w:r>
    </w:p>
    <w:p w14:paraId="0B574C5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ударные шумовые игрушки - инструменты со звуком неопределенной высоты: погремушки, бубны, барабаны, трещотки, кастаньеты, маракасы, треугольники;</w:t>
      </w:r>
    </w:p>
    <w:p w14:paraId="2F18259B"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14:paraId="4C67852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погремушки с различными шумовыми эффектами:</w:t>
      </w:r>
    </w:p>
    <w:p w14:paraId="3A6BD47A"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14:paraId="55C325B5"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 xml:space="preserve">погремушки-звоночки с бубенцами или с металлическими парными </w:t>
      </w:r>
      <w:r w:rsidRPr="003B1C1D">
        <w:rPr>
          <w:rFonts w:ascii="Times New Roman" w:hAnsi="Times New Roman" w:cs="Times New Roman"/>
          <w:sz w:val="24"/>
          <w:szCs w:val="24"/>
        </w:rPr>
        <w:lastRenderedPageBreak/>
        <w:t>подвесками в виде пластинок (их разнообразие по количеству звучащих деталей);</w:t>
      </w:r>
    </w:p>
    <w:p w14:paraId="3A8A8558"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пластиковые погремушки;</w:t>
      </w:r>
    </w:p>
    <w:p w14:paraId="6F2A4CB8"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наручные погремушки, носочки с погремушками;</w:t>
      </w:r>
    </w:p>
    <w:p w14:paraId="44CE212F"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звучащие мячики разных размеров и с разными наполнителями;</w:t>
      </w:r>
    </w:p>
    <w:p w14:paraId="32DBE91C"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игрушки-пищалки (издающие характерный звук при сдавливании);</w:t>
      </w:r>
    </w:p>
    <w:p w14:paraId="398A9344"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игрушки-покатушки в виде цилиндров с бубенчиками внутри и бочонков, наполненных гремящими шариками;</w:t>
      </w:r>
    </w:p>
    <w:p w14:paraId="1440651B"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игрушки-неваляшки; звучащая юла;</w:t>
      </w:r>
    </w:p>
    <w:p w14:paraId="057388A4"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музыкальные игровые панели;</w:t>
      </w:r>
    </w:p>
    <w:p w14:paraId="3C4DA829"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электронные музыкальные игрушки; интерактивные электронные "говорящие" домашние животные;</w:t>
      </w:r>
    </w:p>
    <w:p w14:paraId="0A3909A9"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14:paraId="493446ED"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застежки: молнии, кнопки, липучки; игрушки, одежда для кукол с разными застежками;</w:t>
      </w:r>
    </w:p>
    <w:p w14:paraId="7591C437"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предметы из разных материалов: дерево, бумага (разные виды), железо, стекло, шуршащие ткани;</w:t>
      </w:r>
    </w:p>
    <w:p w14:paraId="7421752D"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свистки (судейские, охотничьи);</w:t>
      </w:r>
    </w:p>
    <w:p w14:paraId="429941A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музыкальные записи, аудио записи (голоса объектов живой природы).</w:t>
      </w:r>
    </w:p>
    <w:p w14:paraId="0C78525A" w14:textId="6CA52B2E"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Словарь педагогического работника:</w:t>
      </w:r>
    </w:p>
    <w:p w14:paraId="7EFC0063"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процесс слухового восприятия;</w:t>
      </w:r>
    </w:p>
    <w:p w14:paraId="24A7D0ED"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звуки, их разновидности и источник;</w:t>
      </w:r>
    </w:p>
    <w:p w14:paraId="5506CA6B"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характеристика звука.</w:t>
      </w:r>
    </w:p>
    <w:p w14:paraId="4E5E6F78" w14:textId="5686DDF3"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Содержание адаптивной компенсаторно-развивающей программы.</w:t>
      </w:r>
    </w:p>
    <w:p w14:paraId="17E72298" w14:textId="0EFD8B79"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освоения ребенком слуходвигательной координации:</w:t>
      </w:r>
    </w:p>
    <w:p w14:paraId="1926DD17"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w:t>
      </w:r>
      <w:r w:rsidRPr="00357BB2">
        <w:rPr>
          <w:rFonts w:ascii="Times New Roman" w:hAnsi="Times New Roman" w:cs="Times New Roman"/>
          <w:sz w:val="24"/>
          <w:szCs w:val="24"/>
        </w:rPr>
        <w:lastRenderedPageBreak/>
        <w:t>(постепенное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14:paraId="02FC73DB"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14:paraId="29F54A6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14:paraId="423389CA"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14:paraId="4E39E259" w14:textId="2FDC4C6B"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освоения навыков слухового поведения с освоением рече-слухо-двигательной координации:</w:t>
      </w:r>
    </w:p>
    <w:p w14:paraId="1DAD539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w:t>
      </w:r>
      <w:r w:rsidRPr="00357BB2">
        <w:rPr>
          <w:rFonts w:ascii="Times New Roman" w:hAnsi="Times New Roman" w:cs="Times New Roman"/>
          <w:sz w:val="24"/>
          <w:szCs w:val="24"/>
        </w:rPr>
        <w:lastRenderedPageBreak/>
        <w:t>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14:paraId="1D6D7B5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14:paraId="0C2263A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14:paraId="1E55880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14:paraId="524F911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14:paraId="517EDDF3" w14:textId="316C65D6"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актуализации слухового гнозиса, развития предметности слухового восприятия:</w:t>
      </w:r>
    </w:p>
    <w:p w14:paraId="0B159A02"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14:paraId="56C1F35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способности узнавать человека по голосу.</w:t>
      </w:r>
    </w:p>
    <w:p w14:paraId="69A0A49F"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14:paraId="52D8501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Развитие умения различать предметы на слух по их звучанию, отвечать на вопросы "Что это? Что звучит?".</w:t>
      </w:r>
    </w:p>
    <w:p w14:paraId="4F8449A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14:paraId="210A95B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Обогащение опыта восприятия звуков живой и неживой природы: звуки дождя, скрип снега, пение птиц, голоса животных.</w:t>
      </w:r>
    </w:p>
    <w:p w14:paraId="2E1D4AB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14:paraId="34C931A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14:paraId="25823985"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14:paraId="0FE56E19"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10. Способствовать запоминанию и умению правильно произносить имена </w:t>
      </w:r>
      <w:r w:rsidRPr="00357BB2">
        <w:rPr>
          <w:rFonts w:ascii="Times New Roman" w:hAnsi="Times New Roman" w:cs="Times New Roman"/>
          <w:sz w:val="24"/>
          <w:szCs w:val="24"/>
        </w:rPr>
        <w:lastRenderedPageBreak/>
        <w:t>окружающих (ближайший социум).</w:t>
      </w:r>
    </w:p>
    <w:p w14:paraId="6FBD7332"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14:paraId="51F93542" w14:textId="640414BD"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14:paraId="607CF4A0" w14:textId="3CF0268F"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Достижения ребенка:</w:t>
      </w:r>
    </w:p>
    <w:p w14:paraId="34C17B30"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устойчивая эмоциональная отзывчивость на физический контакт с предметным миром;</w:t>
      </w:r>
    </w:p>
    <w:p w14:paraId="7D9FAAD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механизмов тактильного отражения предметно-пространственной организации мира;</w:t>
      </w:r>
    </w:p>
    <w:p w14:paraId="7169E21A"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освоение ребенком собственной телесной организации;</w:t>
      </w:r>
    </w:p>
    <w:p w14:paraId="0614042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поведение на основе тактильного отражения действительности;</w:t>
      </w:r>
    </w:p>
    <w:p w14:paraId="48EFCD4B"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способности к дифференциации тактильных ощущений.</w:t>
      </w:r>
    </w:p>
    <w:p w14:paraId="32A38585" w14:textId="0B9C79DE"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Стратегия работы с ребенком:</w:t>
      </w:r>
    </w:p>
    <w:p w14:paraId="46461FE6"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14:paraId="0B42999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Тактильные материалы вводятся постепенно, с учетом предпочтений ребенка.</w:t>
      </w:r>
    </w:p>
    <w:p w14:paraId="150A0F7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14:paraId="3DFF2BA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Во время занятия принимать и проявлять положительные реакции на прикосновения ребенка.</w:t>
      </w:r>
    </w:p>
    <w:p w14:paraId="0139A79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Все действия (до и во время тактильного отражения ребенком) сопровождать речью. Во время действия напоминать о воздействующем материале.</w:t>
      </w:r>
    </w:p>
    <w:p w14:paraId="1BDE249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Перед физическим контактом у ребенка должен быть период свободного состояния.</w:t>
      </w:r>
    </w:p>
    <w:p w14:paraId="342F8B0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7. 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w:t>
      </w:r>
      <w:r w:rsidRPr="00357BB2">
        <w:rPr>
          <w:rFonts w:ascii="Times New Roman" w:hAnsi="Times New Roman" w:cs="Times New Roman"/>
          <w:sz w:val="24"/>
          <w:szCs w:val="24"/>
        </w:rPr>
        <w:lastRenderedPageBreak/>
        <w:t>ребенком.</w:t>
      </w:r>
    </w:p>
    <w:p w14:paraId="1EF66C45" w14:textId="0CFC0002"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Меры предосторожности: иметь представления о состоянии кожи ребенка (аллергические реакции, сыпь).</w:t>
      </w:r>
    </w:p>
    <w:p w14:paraId="6EA45C8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14:paraId="327EBE36" w14:textId="3A9915B5"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Словарь педагогического работника:</w:t>
      </w:r>
    </w:p>
    <w:p w14:paraId="4353F5F5"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осязательное восприятие;</w:t>
      </w:r>
    </w:p>
    <w:p w14:paraId="070F97C4"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величина, размер;</w:t>
      </w:r>
    </w:p>
    <w:p w14:paraId="7C3DF2EC"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изменение формы;</w:t>
      </w:r>
    </w:p>
    <w:p w14:paraId="6F9D34D4"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физические характеристики;</w:t>
      </w:r>
    </w:p>
    <w:p w14:paraId="7D0094D6"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материя;</w:t>
      </w:r>
    </w:p>
    <w:p w14:paraId="1A5ABE45" w14:textId="77777777" w:rsidR="00B20742" w:rsidRPr="003B1C1D" w:rsidRDefault="00B20742"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предмет и его части.</w:t>
      </w:r>
    </w:p>
    <w:p w14:paraId="26421F88" w14:textId="1DE29773"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14:paraId="51C05C4D" w14:textId="18D8D053"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запуска механизмов тактильно-контактного познания себя и освоения внешнего мира:</w:t>
      </w:r>
    </w:p>
    <w:p w14:paraId="5BA1E32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14:paraId="6C93CED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Организация тактильных ощущений у ребенка, возникших от воздействия рук </w:t>
      </w:r>
      <w:r w:rsidRPr="00357BB2">
        <w:rPr>
          <w:rFonts w:ascii="Times New Roman" w:hAnsi="Times New Roman" w:cs="Times New Roman"/>
          <w:sz w:val="24"/>
          <w:szCs w:val="24"/>
        </w:rPr>
        <w:lastRenderedPageBreak/>
        <w:t>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14:paraId="7D73FEF9"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14:paraId="66099F0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14:paraId="1A2794A9" w14:textId="7B24574A"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актуализации мономануального осязания:</w:t>
      </w:r>
    </w:p>
    <w:p w14:paraId="7B7ED03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14:paraId="4B05B58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w:t>
      </w:r>
      <w:r w:rsidRPr="00357BB2">
        <w:rPr>
          <w:rFonts w:ascii="Times New Roman" w:hAnsi="Times New Roman" w:cs="Times New Roman"/>
          <w:sz w:val="24"/>
          <w:szCs w:val="24"/>
        </w:rPr>
        <w:lastRenderedPageBreak/>
        <w:t>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14:paraId="3510D747"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14:paraId="621F8839"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14:paraId="6EB9CCD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14:paraId="68F4680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14:paraId="03472A83"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Обогащение опыта ощущений от соприкосновения тыльной стороны кистей с ладонями другого человека, опыта выполнения сопряженных действий.</w:t>
      </w:r>
    </w:p>
    <w:p w14:paraId="5C369AE3" w14:textId="3C35B9BA"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Уровень освоения тактильного образа восприятия с развитием предметно отнесенных ощущений на захватывание, перехватывание, вкладывание:</w:t>
      </w:r>
    </w:p>
    <w:p w14:paraId="35E0D24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14:paraId="0CEEE5A7"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Заполнение емкостей небольшого объема мелкими предметами. Действия с </w:t>
      </w:r>
      <w:r w:rsidRPr="00357BB2">
        <w:rPr>
          <w:rFonts w:ascii="Times New Roman" w:hAnsi="Times New Roman" w:cs="Times New Roman"/>
          <w:sz w:val="24"/>
          <w:szCs w:val="24"/>
        </w:rPr>
        <w:lastRenderedPageBreak/>
        <w:t>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14:paraId="43ECE992"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умений и обогащение опыта узнавания ребенком предметов ближайшего окружения в доме и на улице на основе пассивного осязания.</w:t>
      </w:r>
    </w:p>
    <w:p w14:paraId="72C95ED4"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14:paraId="3247CE39" w14:textId="7422FA8B"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14:paraId="07BF2712" w14:textId="7CF2AEDD"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Стратегия работы с ребенком:</w:t>
      </w:r>
    </w:p>
    <w:p w14:paraId="4B4A8028"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14:paraId="0423553A"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Точное словесное обозначение педагогом частей тела, их пространственного положения.</w:t>
      </w:r>
    </w:p>
    <w:p w14:paraId="5A894B9D"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14:paraId="6026B30E"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14:paraId="47B004F0"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14:paraId="46BA57C2"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Обязательно предварительное знакомство ребенка с атрибутами для выполнения упражнений.</w:t>
      </w:r>
    </w:p>
    <w:p w14:paraId="75C58EE1"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Важно, чтобы ребенок на уровне возрастных возможностей знал название пальцев рук, был способен к их дифференциации.</w:t>
      </w:r>
    </w:p>
    <w:p w14:paraId="37075309" w14:textId="77777777" w:rsidR="00B20742" w:rsidRPr="00357BB2" w:rsidRDefault="00B20742"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Ребенок должен быть изначально правильно обучен тому, что зрячий постигает путем подражания.</w:t>
      </w:r>
    </w:p>
    <w:p w14:paraId="287D5823" w14:textId="052B449B"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w:t>
      </w:r>
      <w:r w:rsidRPr="00357BB2">
        <w:rPr>
          <w:rFonts w:ascii="Times New Roman" w:hAnsi="Times New Roman" w:cs="Times New Roman"/>
          <w:sz w:val="24"/>
          <w:szCs w:val="24"/>
        </w:rPr>
        <w:lastRenderedPageBreak/>
        <w:t>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14:paraId="6BAAFECB" w14:textId="67F3AC92"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Обогащение речевого опыта. Развитие чувственно-моторной основы речевой деятельности:</w:t>
      </w:r>
    </w:p>
    <w:p w14:paraId="19FDA7E9"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14:paraId="331F5A5B"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14:paraId="54DA1E30"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14:paraId="4EC4FC11"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w:t>
      </w:r>
      <w:r w:rsidRPr="00357BB2">
        <w:rPr>
          <w:rFonts w:ascii="Times New Roman" w:hAnsi="Times New Roman" w:cs="Times New Roman"/>
          <w:sz w:val="24"/>
          <w:szCs w:val="24"/>
        </w:rPr>
        <w:lastRenderedPageBreak/>
        <w:t>Формирование первичных умений в саморегуляции выдоха, увеличении "длины" дыхания. Развитие функциональной деятельности дыхательной системы.</w:t>
      </w:r>
    </w:p>
    <w:p w14:paraId="7606EFD7"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Развитие интонации обращения - понижение тона, убыстрение темпа, логическое ударение.</w:t>
      </w:r>
    </w:p>
    <w:p w14:paraId="032BF8E1" w14:textId="0A305B12"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номинативной функции речи:</w:t>
      </w:r>
    </w:p>
    <w:p w14:paraId="48F78743"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14:paraId="5B0CDFAB"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14:paraId="17ED9B29" w14:textId="7C2288F1"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116626ED" w14:textId="53EC89B9"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коммуникативной функции речи:</w:t>
      </w:r>
    </w:p>
    <w:p w14:paraId="16EFF9F6"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w:t>
      </w:r>
      <w:r w:rsidRPr="00357BB2">
        <w:rPr>
          <w:rFonts w:ascii="Times New Roman" w:hAnsi="Times New Roman" w:cs="Times New Roman"/>
          <w:sz w:val="24"/>
          <w:szCs w:val="24"/>
        </w:rPr>
        <w:lastRenderedPageBreak/>
        <w:t>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0F551E1F"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Расширение опыта действовать по инструкции, просьбе, самому обращаться с просьбой к другому человеку.</w:t>
      </w:r>
    </w:p>
    <w:p w14:paraId="4F71573D" w14:textId="346C67EF"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Формирование основ речевого познания:</w:t>
      </w:r>
    </w:p>
    <w:p w14:paraId="4A2CA00B"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14:paraId="2D049A84"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24A88F99"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14:paraId="7199ABA8"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2F5B4C62" w14:textId="3DDBFA9D"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специальной готовности к обучению:</w:t>
      </w:r>
    </w:p>
    <w:p w14:paraId="5C8E2B49"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w:t>
      </w:r>
      <w:r w:rsidRPr="00357BB2">
        <w:rPr>
          <w:rFonts w:ascii="Times New Roman" w:hAnsi="Times New Roman" w:cs="Times New Roman"/>
          <w:sz w:val="24"/>
          <w:szCs w:val="24"/>
        </w:rPr>
        <w:lastRenderedPageBreak/>
        <w:t>(ями) с изменением пространственных положений.</w:t>
      </w:r>
    </w:p>
    <w:p w14:paraId="551F67A2"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14:paraId="30D7A312"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14:paraId="5B97AE9F"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14:paraId="6512F5BB"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Развитие контролирующей и регулирующей функций руки с движением на плоскости с пространственной локализацией элементов-ориентиров.</w:t>
      </w:r>
    </w:p>
    <w:p w14:paraId="2369FD53"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Развитие одновременно выполняемых произвольных движений и действий, одинаковых и различающихся содержанием, разноименными руками.</w:t>
      </w:r>
    </w:p>
    <w:p w14:paraId="34280C54" w14:textId="3B2A3B1E"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Виды детской деятельности:</w:t>
      </w:r>
    </w:p>
    <w:p w14:paraId="7F6DCEAD"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14:paraId="329EACB9"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познавательно-речевая деятельность на образовательных, коррекционных занятиях;</w:t>
      </w:r>
    </w:p>
    <w:p w14:paraId="0C550203"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моторно-познавательная деятельность в подготовке к освоению письма;</w:t>
      </w:r>
    </w:p>
    <w:p w14:paraId="343AE789"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разучивание и воспроизведение детских литературных произведений;</w:t>
      </w:r>
    </w:p>
    <w:p w14:paraId="52D1405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игры: словесные дидактические, драматизации;</w:t>
      </w:r>
    </w:p>
    <w:p w14:paraId="409D638E"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тематические беседы, обсуждения со педагогическим работником;</w:t>
      </w:r>
    </w:p>
    <w:p w14:paraId="2290ADB4" w14:textId="77777777" w:rsid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труд;</w:t>
      </w:r>
    </w:p>
    <w:p w14:paraId="4FCE3965" w14:textId="31158B60"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пение;</w:t>
      </w:r>
      <w:r w:rsidR="00357BB2" w:rsidRPr="003B1C1D">
        <w:rPr>
          <w:rFonts w:ascii="Times New Roman" w:hAnsi="Times New Roman" w:cs="Times New Roman"/>
          <w:sz w:val="24"/>
          <w:szCs w:val="24"/>
        </w:rPr>
        <w:tab/>
      </w:r>
    </w:p>
    <w:p w14:paraId="357CA58B"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гимнастика: дыхательная, артикуляционная;</w:t>
      </w:r>
    </w:p>
    <w:p w14:paraId="09E794C6"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подвижные игры с речью.</w:t>
      </w:r>
    </w:p>
    <w:p w14:paraId="14432A27"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Виды детской деятельности в условиях образовательной деятельности, </w:t>
      </w:r>
      <w:r w:rsidRPr="00357BB2">
        <w:rPr>
          <w:rFonts w:ascii="Times New Roman" w:hAnsi="Times New Roman" w:cs="Times New Roman"/>
          <w:sz w:val="24"/>
          <w:szCs w:val="24"/>
        </w:rPr>
        <w:lastRenderedPageBreak/>
        <w:t>осуществляемой в режимных моментах с актуализацией речевого развития слабовидящего и с пониженным зрением дошкольника:</w:t>
      </w:r>
    </w:p>
    <w:p w14:paraId="6FB4D2D0"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сюжетно-ролевые игры;</w:t>
      </w:r>
    </w:p>
    <w:p w14:paraId="07085BB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14:paraId="66B25EF4"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спонтанная орудийная продуктивная деятельность (обводки, штриховки,</w:t>
      </w:r>
    </w:p>
    <w:p w14:paraId="63F1A5AF"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раскрашивание);</w:t>
      </w:r>
    </w:p>
    <w:p w14:paraId="486E0BC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спонтанное пение, декламации;</w:t>
      </w:r>
    </w:p>
    <w:p w14:paraId="40C5DB8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досуговая деятельность;</w:t>
      </w:r>
    </w:p>
    <w:p w14:paraId="0182CF64"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14:paraId="314731FA" w14:textId="7726BEBC"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14:paraId="13550550" w14:textId="5E2ABED2"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Основными задачами образовательной деятельности является создание условий для:</w:t>
      </w:r>
    </w:p>
    <w:p w14:paraId="3FB97819"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для формирования основы речевой и языковой культуры, совершенствования разных сторон речи ребенка;</w:t>
      </w:r>
    </w:p>
    <w:p w14:paraId="49412D19"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приобщения обучающихся к культуре чтения художественной литературы;</w:t>
      </w:r>
    </w:p>
    <w:p w14:paraId="646C0600"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14:paraId="1F2F19C0" w14:textId="28E75EB9"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14:paraId="6CFB95DE" w14:textId="4F29B04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Обогащение речевого опыта. Развитие чувственно-моторной основы речевой деятельности.</w:t>
      </w:r>
    </w:p>
    <w:p w14:paraId="0AB14B8E"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14:paraId="4EAC3B43"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2. Разучивание и воспроизведение стихотворений, требующих однозначных </w:t>
      </w:r>
      <w:r w:rsidRPr="00357BB2">
        <w:rPr>
          <w:rFonts w:ascii="Times New Roman" w:hAnsi="Times New Roman" w:cs="Times New Roman"/>
          <w:sz w:val="24"/>
          <w:szCs w:val="24"/>
        </w:rPr>
        <w:lastRenderedPageBreak/>
        <w:t>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14:paraId="406A476A"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14:paraId="484291B0" w14:textId="0D5C822A"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номинативной функции речи:</w:t>
      </w:r>
    </w:p>
    <w:p w14:paraId="3CDBE128"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14:paraId="5A599BAA"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14:paraId="3AB5A452"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14:paraId="656DB647" w14:textId="30FA4E1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коммуникативной функции речи:</w:t>
      </w:r>
    </w:p>
    <w:p w14:paraId="3CF6AF7D"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14:paraId="5EB72540"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Расширение опыта действовать по инструкции, просьбе, самому обращаться с просьбой к другому человеку.</w:t>
      </w:r>
    </w:p>
    <w:p w14:paraId="331CF619" w14:textId="0D92911D"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Формирование основ речевого познания:</w:t>
      </w:r>
    </w:p>
    <w:p w14:paraId="7919DB7F"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14:paraId="70067CBD"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14:paraId="43EC4430"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14:paraId="5A00C412"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14:paraId="6A6ED030" w14:textId="4AD5C752"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готовности к обучению в образовательной организации.</w:t>
      </w:r>
    </w:p>
    <w:p w14:paraId="38359FA0"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14:paraId="7C397CF6"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14:paraId="447BE047" w14:textId="064C8110"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Виды детской деятельности:</w:t>
      </w:r>
    </w:p>
    <w:p w14:paraId="5F57E7D2"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14:paraId="4A654FEF"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познавательно-речевая деятельность на образовательных, коррекционных занятиях;</w:t>
      </w:r>
    </w:p>
    <w:p w14:paraId="2BB86C33"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моторно-познавательная деятельность в подготовке к освоению письма;</w:t>
      </w:r>
    </w:p>
    <w:p w14:paraId="5D1BBB57"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разучивание и воспроизведение детских литературных произведений;</w:t>
      </w:r>
    </w:p>
    <w:p w14:paraId="0BEED824"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игры: словесные дидактические, драматизации;</w:t>
      </w:r>
    </w:p>
    <w:p w14:paraId="64E6A741"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тематические беседы, обсуждения с педагогическим работником;</w:t>
      </w:r>
    </w:p>
    <w:p w14:paraId="7FAB621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труд;</w:t>
      </w:r>
    </w:p>
    <w:p w14:paraId="6CDE373C"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пение;</w:t>
      </w:r>
    </w:p>
    <w:p w14:paraId="23F9EBD0"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гимнастика: дыхательная, артикуляционная;</w:t>
      </w:r>
    </w:p>
    <w:p w14:paraId="45D85D82"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подвижные игры с речью.</w:t>
      </w:r>
    </w:p>
    <w:p w14:paraId="188820FE" w14:textId="77777777" w:rsidR="000915A1" w:rsidRPr="00357BB2" w:rsidRDefault="000915A1"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14:paraId="39665ECE"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сюжетно-ролевые игры;</w:t>
      </w:r>
    </w:p>
    <w:p w14:paraId="274FD6F6"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14:paraId="3CF651D7"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спонтанная орудийная продуктивная деятельность (обводки, штриховки, раскрашивание);</w:t>
      </w:r>
    </w:p>
    <w:p w14:paraId="50AE80F8"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спонтанное пение, декламации;</w:t>
      </w:r>
    </w:p>
    <w:p w14:paraId="51967818" w14:textId="77777777" w:rsidR="000915A1"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досуговая деятельность;</w:t>
      </w:r>
    </w:p>
    <w:p w14:paraId="49601FA8" w14:textId="40000859" w:rsidR="00A65258" w:rsidRPr="003B1C1D" w:rsidRDefault="000915A1"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14:paraId="3CF90BD5" w14:textId="5C4D0763"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Взаимодействие педагогических работников с детьми:</w:t>
      </w:r>
    </w:p>
    <w:p w14:paraId="3947C56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116D67F3"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характер взаимодействия с педагогическим работником;</w:t>
      </w:r>
    </w:p>
    <w:p w14:paraId="2D399318"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характер взаимодействия с другими детьми;</w:t>
      </w:r>
    </w:p>
    <w:p w14:paraId="14CCD3F1"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система отношений ребенка к миру, к другим людям, к себе самому.</w:t>
      </w:r>
    </w:p>
    <w:p w14:paraId="10EB7E53"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559EB5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5A6B42F"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lastRenderedPageBreak/>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75B5CC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702C86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0CF2BB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6CC5DC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w:t>
      </w:r>
      <w:r w:rsidRPr="00357BB2">
        <w:rPr>
          <w:rFonts w:ascii="Times New Roman" w:hAnsi="Times New Roman" w:cs="Times New Roman"/>
          <w:sz w:val="24"/>
          <w:szCs w:val="24"/>
        </w:rPr>
        <w:lastRenderedPageBreak/>
        <w:t>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936566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549DE01F"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7ABE74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8D40C06" w14:textId="12213EA1"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p w14:paraId="52DE15C7" w14:textId="206C5BEA"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2FEBA509" w14:textId="780EE709"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Программа коррекционно-развивающей работы с детьми с умственной отсталостью (интеллектуальными нарушениями).</w:t>
      </w:r>
    </w:p>
    <w:p w14:paraId="7E271F2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6759330A" w14:textId="6EC24BF6"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w:t>
      </w:r>
      <w:r w:rsidRPr="00357BB2">
        <w:rPr>
          <w:rFonts w:ascii="Times New Roman" w:hAnsi="Times New Roman" w:cs="Times New Roman"/>
          <w:sz w:val="24"/>
          <w:szCs w:val="24"/>
        </w:rPr>
        <w:lastRenderedPageBreak/>
        <w:t>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407E650"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E1B898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2178645A" w14:textId="2EE91AC6"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Условия, необходимые для эффективной логопедической работы:</w:t>
      </w:r>
    </w:p>
    <w:p w14:paraId="22AE95C8"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всех педагогических работников.</w:t>
      </w:r>
    </w:p>
    <w:p w14:paraId="1EB4DF4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1BE603B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Сочетание вербальных средств с использованием разнообразного наглядного и дидактического материала.</w:t>
      </w:r>
    </w:p>
    <w:p w14:paraId="6229D01C"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Многократное закрепление содержания программного материала и его соответствие возможностям ребенка.</w:t>
      </w:r>
    </w:p>
    <w:p w14:paraId="79219E5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Разработка индивидуальных программ работы с каждым ребенком и их уточнение в процессе продвижения ребенка с учетом его динамики.</w:t>
      </w:r>
    </w:p>
    <w:p w14:paraId="19C40CC1"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w:t>
      </w:r>
      <w:r w:rsidRPr="00357BB2">
        <w:rPr>
          <w:rFonts w:ascii="Times New Roman" w:hAnsi="Times New Roman" w:cs="Times New Roman"/>
          <w:sz w:val="24"/>
          <w:szCs w:val="24"/>
        </w:rPr>
        <w:lastRenderedPageBreak/>
        <w:t>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112A14EB" w14:textId="3FB4E1E4"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Принципы построения индивидуальных программ:</w:t>
      </w:r>
    </w:p>
    <w:p w14:paraId="167135D1"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учет возрастных и индивидуальных особенностей развития каждого ребенка,</w:t>
      </w:r>
    </w:p>
    <w:p w14:paraId="102A607B"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учет особенностей развития познавательных возможностей ребенка,</w:t>
      </w:r>
    </w:p>
    <w:p w14:paraId="44C40216"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учет структуры речевых нарушений и уровня речевого развития каждого ребенка,</w:t>
      </w:r>
    </w:p>
    <w:p w14:paraId="2E90D0B2"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прогнозирование динамики овладения программным материалом.</w:t>
      </w:r>
    </w:p>
    <w:p w14:paraId="04A31A2E"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Алгоритм построения индивидуальных программ;</w:t>
      </w:r>
    </w:p>
    <w:p w14:paraId="002FFE3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Работа над пониманием обращенной речи.</w:t>
      </w:r>
    </w:p>
    <w:p w14:paraId="4C37B9CD"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Развитие мелкой ручной моторики.</w:t>
      </w:r>
    </w:p>
    <w:p w14:paraId="10DFCE0F"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Развитие слухового внимания и фонематического слуха.</w:t>
      </w:r>
    </w:p>
    <w:p w14:paraId="74F0DC7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Развитие ритмических возможностей.</w:t>
      </w:r>
    </w:p>
    <w:p w14:paraId="57473C0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Развитие дыхания, голоса и артикуляционной моторики.</w:t>
      </w:r>
    </w:p>
    <w:p w14:paraId="62D63D7E"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14:paraId="5001F50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Задачи обучения:</w:t>
      </w:r>
    </w:p>
    <w:p w14:paraId="7621B062"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а) создание предпосылок развития речи;</w:t>
      </w:r>
    </w:p>
    <w:p w14:paraId="05788B3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б) расширение понимания речи;</w:t>
      </w:r>
    </w:p>
    <w:p w14:paraId="7C80F712"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в) совершенствование произносительной стороны речи;</w:t>
      </w:r>
    </w:p>
    <w:p w14:paraId="7A935BAE"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г) совершенствование тонкой ручной моторики;</w:t>
      </w:r>
    </w:p>
    <w:p w14:paraId="0231230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д) развитие ритма;</w:t>
      </w:r>
    </w:p>
    <w:p w14:paraId="32190D3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е) развитие дыхания;</w:t>
      </w:r>
    </w:p>
    <w:p w14:paraId="061D031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ж) развитие речевого дыхания и голоса;</w:t>
      </w:r>
    </w:p>
    <w:p w14:paraId="220CBA30"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 развитие артикуляторной моторики;</w:t>
      </w:r>
    </w:p>
    <w:p w14:paraId="5D4F90B0"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и) развитие зрительного и слухового восприятия, внимания, памяти.</w:t>
      </w:r>
    </w:p>
    <w:p w14:paraId="506E9431" w14:textId="269B7F3E"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Задачи I этапа:</w:t>
      </w:r>
    </w:p>
    <w:p w14:paraId="3D37F6FD"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Расширение понимания обращенной к ребенку речи.</w:t>
      </w:r>
    </w:p>
    <w:p w14:paraId="270B23ED"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Стимуляция у обучающихся звукоподражания и общения с помощью аморфных слов-корней (машина - "би-би"; паровоз: "ту-ту").</w:t>
      </w:r>
    </w:p>
    <w:p w14:paraId="716DF0A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 "Как ворона каркает?".</w:t>
      </w:r>
    </w:p>
    <w:p w14:paraId="21B6CB75"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Соотносить предметы и действия с их словесными обозначениями.</w:t>
      </w:r>
    </w:p>
    <w:p w14:paraId="7CA7FA60"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Стимулировать формирование первых форм слов.</w:t>
      </w:r>
    </w:p>
    <w:p w14:paraId="533D41E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 xml:space="preserve">6. Сначала проговаривать ударный слог, а затем воспроизводить два и более слогов </w:t>
      </w:r>
      <w:r w:rsidRPr="00357BB2">
        <w:rPr>
          <w:rFonts w:ascii="Times New Roman" w:hAnsi="Times New Roman" w:cs="Times New Roman"/>
          <w:sz w:val="24"/>
          <w:szCs w:val="24"/>
        </w:rPr>
        <w:lastRenderedPageBreak/>
        <w:t>слитно.</w:t>
      </w:r>
    </w:p>
    <w:p w14:paraId="70159BF8"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080D78A0" w14:textId="22D5A793"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Задачи II этапа:</w:t>
      </w:r>
    </w:p>
    <w:p w14:paraId="07D94B99"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635EC46"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Накопление и расширение словаря (использовать настольно-печатные игры).</w:t>
      </w:r>
    </w:p>
    <w:p w14:paraId="4DB5FC0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Формирование двухсловных предложений (использовать предметно-игровые действия).</w:t>
      </w:r>
    </w:p>
    <w:p w14:paraId="5992F7D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Работа над пониманием предлогов (использовать игровые задания).</w:t>
      </w:r>
    </w:p>
    <w:p w14:paraId="763A64F1"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Постановка гласных звуков.</w:t>
      </w:r>
    </w:p>
    <w:p w14:paraId="393F6517"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14:paraId="501600C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w:t>
      </w:r>
    </w:p>
    <w:p w14:paraId="772932A0"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Способы постановки звуков:</w:t>
      </w:r>
    </w:p>
    <w:p w14:paraId="02881DE3"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 подражанию (у умственно отсталых обучающихся постановка звуков по подражанию получается крайне редко);</w:t>
      </w:r>
    </w:p>
    <w:p w14:paraId="3AEF4763"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механический способ;</w:t>
      </w:r>
    </w:p>
    <w:p w14:paraId="0892641B"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постановка от других звуков, правильно произносимых;</w:t>
      </w:r>
    </w:p>
    <w:p w14:paraId="731720B2"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постановка звука от артикуляторного уклада;</w:t>
      </w:r>
    </w:p>
    <w:p w14:paraId="594E320A" w14:textId="77777777" w:rsidR="00A65258" w:rsidRPr="003B1C1D" w:rsidRDefault="00A65258" w:rsidP="003B1C1D">
      <w:pPr>
        <w:pStyle w:val="affc"/>
        <w:numPr>
          <w:ilvl w:val="0"/>
          <w:numId w:val="7"/>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смешанный (когда используются различные способы).</w:t>
      </w:r>
    </w:p>
    <w:p w14:paraId="27E2A0B2" w14:textId="798A6CEB"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Задачи III этапа:</w:t>
      </w:r>
    </w:p>
    <w:p w14:paraId="3C3B9831"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14:paraId="554A6D3C"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2. Расширение объема фразовой речи.</w:t>
      </w:r>
    </w:p>
    <w:p w14:paraId="234D840B"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3. Формирование грамматического строя речи.</w:t>
      </w:r>
    </w:p>
    <w:p w14:paraId="6FCF6D64"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4. Развитие понимания грамматических форм существительных и глаголов.</w:t>
      </w:r>
    </w:p>
    <w:p w14:paraId="03A4758A"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5. Работа по словоизменению и словообразованию.</w:t>
      </w:r>
    </w:p>
    <w:p w14:paraId="573DEB4D"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14:paraId="7D78BD57" w14:textId="77777777" w:rsidR="00A65258" w:rsidRPr="00357BB2" w:rsidRDefault="00A65258" w:rsidP="00357BB2">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7. Активизация диалогической речи (использовать элементы театрализованной игры).</w:t>
      </w:r>
    </w:p>
    <w:p w14:paraId="7CD2E6E6" w14:textId="6CFD7696" w:rsidR="00B34D68" w:rsidRPr="00D756CF" w:rsidRDefault="00A65258" w:rsidP="00D756CF">
      <w:pPr>
        <w:spacing w:line="360" w:lineRule="auto"/>
        <w:ind w:firstLine="709"/>
        <w:rPr>
          <w:rFonts w:ascii="Times New Roman" w:hAnsi="Times New Roman" w:cs="Times New Roman"/>
          <w:sz w:val="24"/>
          <w:szCs w:val="24"/>
        </w:rPr>
      </w:pPr>
      <w:r w:rsidRPr="00357BB2">
        <w:rPr>
          <w:rFonts w:ascii="Times New Roman" w:hAnsi="Times New Roman" w:cs="Times New Roman"/>
          <w:sz w:val="24"/>
          <w:szCs w:val="24"/>
        </w:rPr>
        <w:t>8. Подготовка к грамоте</w:t>
      </w:r>
      <w:r w:rsidR="004A6280">
        <w:rPr>
          <w:rFonts w:ascii="Times New Roman" w:hAnsi="Times New Roman" w:cs="Times New Roman"/>
          <w:sz w:val="24"/>
          <w:szCs w:val="24"/>
        </w:rPr>
        <w:t>. Овладение элементами грамоты.</w:t>
      </w:r>
    </w:p>
    <w:p w14:paraId="214841C4" w14:textId="30700557" w:rsidR="007D14CE" w:rsidRDefault="007D14CE" w:rsidP="00B34D68">
      <w:pPr>
        <w:pStyle w:val="1"/>
        <w:numPr>
          <w:ilvl w:val="0"/>
          <w:numId w:val="3"/>
        </w:numPr>
        <w:spacing w:before="0" w:line="360" w:lineRule="auto"/>
        <w:rPr>
          <w:rFonts w:ascii="Times New Roman" w:hAnsi="Times New Roman" w:cs="Times New Roman"/>
          <w:b w:val="0"/>
          <w:sz w:val="28"/>
          <w:u w:val="none"/>
        </w:rPr>
      </w:pPr>
      <w:r w:rsidRPr="004A6280">
        <w:rPr>
          <w:rFonts w:ascii="Times New Roman" w:hAnsi="Times New Roman" w:cs="Times New Roman"/>
          <w:b w:val="0"/>
          <w:sz w:val="28"/>
          <w:u w:val="none"/>
        </w:rPr>
        <w:lastRenderedPageBreak/>
        <w:t xml:space="preserve"> </w:t>
      </w:r>
      <w:bookmarkStart w:id="8" w:name="_Toc187393907"/>
      <w:r w:rsidRPr="004A6280">
        <w:rPr>
          <w:rFonts w:ascii="Times New Roman" w:hAnsi="Times New Roman" w:cs="Times New Roman"/>
          <w:b w:val="0"/>
          <w:sz w:val="28"/>
          <w:u w:val="none"/>
        </w:rPr>
        <w:t>Организационный раздел Программы.</w:t>
      </w:r>
      <w:bookmarkEnd w:id="8"/>
    </w:p>
    <w:p w14:paraId="426AFEE8" w14:textId="77777777" w:rsidR="004A6280" w:rsidRPr="004A6280" w:rsidRDefault="004A6280" w:rsidP="004A6280">
      <w:pPr>
        <w:rPr>
          <w:rFonts w:ascii="Times New Roman" w:hAnsi="Times New Roman" w:cs="Times New Roman"/>
          <w:sz w:val="24"/>
        </w:rPr>
      </w:pPr>
    </w:p>
    <w:p w14:paraId="40BCB389" w14:textId="39804CBA" w:rsidR="00B34D68" w:rsidRDefault="00B34D68" w:rsidP="00B34D68">
      <w:pPr>
        <w:pStyle w:val="affc"/>
        <w:numPr>
          <w:ilvl w:val="1"/>
          <w:numId w:val="3"/>
        </w:numPr>
        <w:spacing w:line="360" w:lineRule="auto"/>
        <w:ind w:left="0" w:firstLine="709"/>
        <w:outlineLvl w:val="1"/>
        <w:rPr>
          <w:rFonts w:ascii="Times New Roman" w:hAnsi="Times New Roman" w:cs="Times New Roman"/>
          <w:sz w:val="28"/>
          <w:szCs w:val="28"/>
        </w:rPr>
      </w:pPr>
      <w:bookmarkStart w:id="9" w:name="_Toc186188650"/>
      <w:bookmarkStart w:id="10" w:name="_Toc187393908"/>
      <w:r w:rsidRPr="00B34D68">
        <w:rPr>
          <w:rFonts w:ascii="Times New Roman" w:hAnsi="Times New Roman" w:cs="Times New Roman"/>
          <w:sz w:val="28"/>
          <w:szCs w:val="28"/>
        </w:rPr>
        <w:t>Психолого-педагогические условия, обеспечивающие развитие ребенка</w:t>
      </w:r>
      <w:bookmarkEnd w:id="9"/>
      <w:bookmarkEnd w:id="10"/>
    </w:p>
    <w:p w14:paraId="0A0C4A2C" w14:textId="77777777" w:rsidR="00B34D68" w:rsidRPr="00B34D68" w:rsidRDefault="00B34D68" w:rsidP="00B34D68">
      <w:pPr>
        <w:spacing w:line="360" w:lineRule="auto"/>
        <w:rPr>
          <w:rFonts w:ascii="Times New Roman" w:hAnsi="Times New Roman" w:cs="Times New Roman"/>
          <w:sz w:val="28"/>
          <w:szCs w:val="28"/>
        </w:rPr>
      </w:pPr>
    </w:p>
    <w:p w14:paraId="417EB438" w14:textId="7CFEC68D"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Психолого-педагогические условия, обеспечивающие развитие обучающихся с умственной отсталостью (интеллектуальными нарушениями)</w:t>
      </w:r>
    </w:p>
    <w:p w14:paraId="34D4AC26"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5DDD058B"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32A9A3D"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146BC97D"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Охарактеризуем базовые ориентиры к построению программ воспитания и обучения обучающихся разного возраста:</w:t>
      </w:r>
    </w:p>
    <w:p w14:paraId="061D8427" w14:textId="2AB64375"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Для ребенка младенческого возраста базовым предметным областям соответствуют основные линии развития ребенка:</w:t>
      </w:r>
    </w:p>
    <w:p w14:paraId="35637814"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эмоционально-личностное и эмоционально-деловое общение,</w:t>
      </w:r>
    </w:p>
    <w:p w14:paraId="44025BAD"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перцептивно - моторной деятельности,</w:t>
      </w:r>
    </w:p>
    <w:p w14:paraId="2983CF7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предметных действий через активизацию манипулятивной деятельности ребенка,</w:t>
      </w:r>
    </w:p>
    <w:p w14:paraId="40BAFD5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удовлетворение потребности ребенка в движении,</w:t>
      </w:r>
    </w:p>
    <w:p w14:paraId="6095EF22"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начальных ориентировочных реакций, типа "Что это?",</w:t>
      </w:r>
    </w:p>
    <w:p w14:paraId="7303E735"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элементарных зрительно-двигательных координации,</w:t>
      </w:r>
    </w:p>
    <w:p w14:paraId="77C9BFC1"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понимание обращенной речи и стимуляция лепетных диалогов,</w:t>
      </w:r>
    </w:p>
    <w:p w14:paraId="11CE57B6"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активизация познавательного интереса к окружающим людям и предметам.</w:t>
      </w:r>
    </w:p>
    <w:p w14:paraId="340799B0" w14:textId="2D46B659" w:rsidR="007D14CE" w:rsidRPr="004A6280" w:rsidRDefault="007D14CE" w:rsidP="004A6280">
      <w:pPr>
        <w:spacing w:line="360" w:lineRule="auto"/>
        <w:ind w:firstLine="0"/>
        <w:rPr>
          <w:rFonts w:ascii="Times New Roman" w:hAnsi="Times New Roman" w:cs="Times New Roman"/>
          <w:sz w:val="24"/>
          <w:szCs w:val="24"/>
        </w:rPr>
      </w:pPr>
      <w:r w:rsidRPr="004A6280">
        <w:rPr>
          <w:rFonts w:ascii="Times New Roman" w:hAnsi="Times New Roman" w:cs="Times New Roman"/>
          <w:sz w:val="24"/>
          <w:szCs w:val="24"/>
        </w:rPr>
        <w:t>Для ребенка раннего возраста основными линиями развития являются:</w:t>
      </w:r>
    </w:p>
    <w:p w14:paraId="229FD41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смена ведущих мотивов деятельности,</w:t>
      </w:r>
    </w:p>
    <w:p w14:paraId="689890C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эмоционально-делового и предметного общения,</w:t>
      </w:r>
    </w:p>
    <w:p w14:paraId="3FF7305B"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развитие и активизация общих движений,</w:t>
      </w:r>
    </w:p>
    <w:p w14:paraId="0906FBE3"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предметных действий и предметной деятельности,</w:t>
      </w:r>
    </w:p>
    <w:p w14:paraId="6BF9EB5C"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наглядно-действенного мышления,</w:t>
      </w:r>
    </w:p>
    <w:p w14:paraId="6DC71597"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интенсивное накопление пассивного словаря, стимуляция активной речи;</w:t>
      </w:r>
    </w:p>
    <w:p w14:paraId="099434B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овладение различными навыками в процессе подражания,</w:t>
      </w:r>
    </w:p>
    <w:p w14:paraId="15B7623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представлений о себе,</w:t>
      </w:r>
    </w:p>
    <w:p w14:paraId="373FBCFC"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предпосылок к конструктивной и изобразительной деятельности,</w:t>
      </w:r>
    </w:p>
    <w:p w14:paraId="2341E3B2"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активизация самостоятельности в быту и формирование потребности в признании собственных достижений,</w:t>
      </w:r>
    </w:p>
    <w:p w14:paraId="31C8D677"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закрепление навыков самообслуживания, развитие активной речи.</w:t>
      </w:r>
    </w:p>
    <w:p w14:paraId="00D872EB" w14:textId="0CCE3BD1" w:rsidR="007D14CE" w:rsidRPr="004A6280" w:rsidRDefault="007D14CE" w:rsidP="004A6280">
      <w:pPr>
        <w:spacing w:line="360" w:lineRule="auto"/>
        <w:ind w:firstLine="0"/>
        <w:rPr>
          <w:rFonts w:ascii="Times New Roman" w:hAnsi="Times New Roman" w:cs="Times New Roman"/>
          <w:sz w:val="24"/>
          <w:szCs w:val="24"/>
        </w:rPr>
      </w:pPr>
      <w:r w:rsidRPr="004A6280">
        <w:rPr>
          <w:rFonts w:ascii="Times New Roman" w:hAnsi="Times New Roman" w:cs="Times New Roman"/>
          <w:sz w:val="24"/>
          <w:szCs w:val="24"/>
        </w:rPr>
        <w:t>Для ребенка младшего дошкольного возраста основными линиями развития являются:</w:t>
      </w:r>
    </w:p>
    <w:p w14:paraId="0ABD5321"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смена ведущих мотивов,</w:t>
      </w:r>
    </w:p>
    <w:p w14:paraId="1C2ABD7B"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общих движений,</w:t>
      </w:r>
    </w:p>
    <w:p w14:paraId="2EB3E845"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14:paraId="46E27353"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системы сенсорных эталонов,</w:t>
      </w:r>
    </w:p>
    <w:p w14:paraId="786F0796"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наглядно-образного мышления,</w:t>
      </w:r>
    </w:p>
    <w:p w14:paraId="5682F223"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представлений об окружающем,</w:t>
      </w:r>
    </w:p>
    <w:p w14:paraId="7890113D"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расширение понимания смысла обращенной к ребенку речи,</w:t>
      </w:r>
    </w:p>
    <w:p w14:paraId="49F239E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овладение диалогической речью,</w:t>
      </w:r>
    </w:p>
    <w:p w14:paraId="6CA47715"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фонетической, лексической и грамматической сторонами речи,</w:t>
      </w:r>
    </w:p>
    <w:p w14:paraId="7C795FDB"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овладение коммуникативными навыками,</w:t>
      </w:r>
    </w:p>
    <w:p w14:paraId="575F3EE1"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сюжетно-ролевой игры,</w:t>
      </w:r>
    </w:p>
    <w:p w14:paraId="7BFC345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навыков социального поведения и социальной компетентности,</w:t>
      </w:r>
    </w:p>
    <w:p w14:paraId="157128C7"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продуктивных видов деятельности, развитие самосознание.</w:t>
      </w:r>
    </w:p>
    <w:p w14:paraId="31362A3E" w14:textId="5ED97F57" w:rsidR="007D14CE" w:rsidRPr="004A6280" w:rsidRDefault="007D14CE" w:rsidP="004A6280">
      <w:pPr>
        <w:spacing w:line="360" w:lineRule="auto"/>
        <w:ind w:firstLine="0"/>
        <w:rPr>
          <w:rFonts w:ascii="Times New Roman" w:hAnsi="Times New Roman" w:cs="Times New Roman"/>
          <w:sz w:val="24"/>
          <w:szCs w:val="24"/>
        </w:rPr>
      </w:pPr>
      <w:r w:rsidRPr="004A6280">
        <w:rPr>
          <w:rFonts w:ascii="Times New Roman" w:hAnsi="Times New Roman" w:cs="Times New Roman"/>
          <w:sz w:val="24"/>
          <w:szCs w:val="24"/>
        </w:rPr>
        <w:t>Для ребенка старшего дошкольного возраста основными линиями являются:</w:t>
      </w:r>
    </w:p>
    <w:p w14:paraId="05FF5F1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совершенствование общей моторики,</w:t>
      </w:r>
    </w:p>
    <w:p w14:paraId="30EFFC01"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тонкой ручной моторики, зрительной двигательной координации,</w:t>
      </w:r>
    </w:p>
    <w:p w14:paraId="01A37581"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произвольного внимания,</w:t>
      </w:r>
    </w:p>
    <w:p w14:paraId="76DF7FBF"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развитие сферы образов-представлений,</w:t>
      </w:r>
    </w:p>
    <w:p w14:paraId="7734B0D4"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ориентировки в пространстве,</w:t>
      </w:r>
    </w:p>
    <w:p w14:paraId="3B70B6B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совершенствование наглядно-образного и формирование элементов словесно-логического мышления,</w:t>
      </w:r>
    </w:p>
    <w:p w14:paraId="6E1E7480"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формирование связной речи и речевого общения,</w:t>
      </w:r>
    </w:p>
    <w:p w14:paraId="21685387"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формирование элементов трудовой деятельности,</w:t>
      </w:r>
    </w:p>
    <w:p w14:paraId="3A5933CA"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расширение видов познавательной активности,</w:t>
      </w:r>
    </w:p>
    <w:p w14:paraId="0B24ACBF"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становление адекватных норм поведения.</w:t>
      </w:r>
    </w:p>
    <w:p w14:paraId="3DCC9BA9" w14:textId="77777777" w:rsid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 xml:space="preserve">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w:t>
      </w:r>
      <w:r w:rsidR="004A6280">
        <w:rPr>
          <w:rFonts w:ascii="Times New Roman" w:hAnsi="Times New Roman" w:cs="Times New Roman"/>
          <w:sz w:val="24"/>
          <w:szCs w:val="24"/>
        </w:rPr>
        <w:t>коррекцию вторичных отклонений.</w:t>
      </w:r>
    </w:p>
    <w:p w14:paraId="0FBBA85B" w14:textId="6D7C84B3"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Организация развивающей предметно-пространственной среды.</w:t>
      </w:r>
    </w:p>
    <w:p w14:paraId="2D367610"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D5C16D6" w14:textId="5CFBACDA"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В соответствии со Стандартом, ППРОС Организации должна обеспечивать и гарантировать:</w:t>
      </w:r>
    </w:p>
    <w:p w14:paraId="70E4CD1B"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49D7BF3"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8A8C58F"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DAFE632"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01F180E"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lastRenderedPageBreak/>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3EAAFB9"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640F7D" w14:textId="3E2321B4"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2B332F6"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Для выполнения этой задачи ППРОС должна быть:</w:t>
      </w:r>
    </w:p>
    <w:p w14:paraId="2FB6C748"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07ECAE"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50F7952"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DAE1BC6"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 xml:space="preserve">доступной - обеспечивать свободный доступ обучающихся, в том числе обучающихся с ОВЗ, к играм, игрушкам, материалам, пособиям, обеспечивающим все </w:t>
      </w:r>
      <w:r w:rsidRPr="003B1C1D">
        <w:rPr>
          <w:rFonts w:ascii="Times New Roman" w:hAnsi="Times New Roman" w:cs="Times New Roman"/>
          <w:sz w:val="24"/>
          <w:szCs w:val="24"/>
        </w:rPr>
        <w:lastRenderedPageBreak/>
        <w:t>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B6C64BB"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611FB0" w14:textId="77777777" w:rsidR="007D14CE" w:rsidRPr="003B1C1D" w:rsidRDefault="007D14CE" w:rsidP="003B1C1D">
      <w:pPr>
        <w:pStyle w:val="affc"/>
        <w:numPr>
          <w:ilvl w:val="0"/>
          <w:numId w:val="8"/>
        </w:numPr>
        <w:spacing w:line="360" w:lineRule="auto"/>
        <w:ind w:left="0" w:firstLine="709"/>
        <w:rPr>
          <w:rFonts w:ascii="Times New Roman" w:hAnsi="Times New Roman" w:cs="Times New Roman"/>
          <w:sz w:val="24"/>
          <w:szCs w:val="24"/>
        </w:rPr>
      </w:pPr>
      <w:r w:rsidRPr="003B1C1D">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09A743" w14:textId="64D0CF8E"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A6286CA" w14:textId="39B75A45"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Реализация Программы обеспечивается созданием в образовательной организации кадровых, финансовых, материально-технических условий.</w:t>
      </w:r>
    </w:p>
    <w:p w14:paraId="20D9B7DF" w14:textId="4A0EE12F"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w:t>
      </w:r>
      <w:r w:rsidRPr="004A6280">
        <w:rPr>
          <w:rFonts w:ascii="Times New Roman" w:hAnsi="Times New Roman" w:cs="Times New Roman"/>
          <w:sz w:val="24"/>
          <w:szCs w:val="24"/>
        </w:rPr>
        <w:lastRenderedPageBreak/>
        <w:t>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5B6F9A3C" w14:textId="37E192EE"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7CE0C9" w14:textId="63CE798B"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8C87BED" w14:textId="0319B579"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Федеральный календарный план воспитательной работы.</w:t>
      </w:r>
    </w:p>
    <w:p w14:paraId="4E470512"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59A5271" w14:textId="77777777"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C5976CA" w14:textId="76B6646F"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lastRenderedPageBreak/>
        <w:t>Дни рождения великих людей нашего Отечества включаются в календарь ситуативно, закрепляются в деятельности обучающихся (чтении, слушании музы</w:t>
      </w:r>
      <w:r w:rsidR="00B34D68">
        <w:rPr>
          <w:rFonts w:ascii="Times New Roman" w:hAnsi="Times New Roman" w:cs="Times New Roman"/>
          <w:sz w:val="24"/>
          <w:szCs w:val="24"/>
        </w:rPr>
        <w:t xml:space="preserve">ки, проектной деятельности) </w:t>
      </w:r>
      <w:r w:rsidRPr="004A6280">
        <w:rPr>
          <w:rFonts w:ascii="Times New Roman" w:hAnsi="Times New Roman" w:cs="Times New Roman"/>
          <w:sz w:val="24"/>
          <w:szCs w:val="24"/>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4193FA80" w14:textId="7C4662F0" w:rsidR="007D14CE" w:rsidRPr="004A6280" w:rsidRDefault="007D14CE" w:rsidP="004A6280">
      <w:pPr>
        <w:spacing w:line="360" w:lineRule="auto"/>
        <w:ind w:firstLine="709"/>
        <w:rPr>
          <w:rFonts w:ascii="Times New Roman" w:hAnsi="Times New Roman" w:cs="Times New Roman"/>
          <w:sz w:val="24"/>
          <w:szCs w:val="24"/>
        </w:rPr>
      </w:pPr>
      <w:r w:rsidRPr="004A6280">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w:t>
      </w:r>
      <w:r w:rsidR="004A6280">
        <w:rPr>
          <w:rFonts w:ascii="Times New Roman" w:hAnsi="Times New Roman" w:cs="Times New Roman"/>
          <w:sz w:val="24"/>
          <w:szCs w:val="24"/>
        </w:rPr>
        <w:t>ых особенностей обучающихся.</w:t>
      </w:r>
    </w:p>
    <w:p w14:paraId="64FDC91B" w14:textId="77777777" w:rsidR="007D14CE" w:rsidRPr="00357BB2" w:rsidRDefault="007D14CE" w:rsidP="007D14CE">
      <w:pPr>
        <w:pStyle w:val="OEM"/>
        <w:rPr>
          <w:rFonts w:ascii="Times New Roman" w:hAnsi="Times New Roman" w:cs="Times New Roman"/>
        </w:rPr>
      </w:pPr>
      <w:r w:rsidRPr="00357BB2">
        <w:rPr>
          <w:rFonts w:ascii="Times New Roman" w:hAnsi="Times New Roman" w:cs="Times New Roman"/>
        </w:rPr>
        <w:t>──────────────────────────────</w:t>
      </w:r>
    </w:p>
    <w:p w14:paraId="7718EB05" w14:textId="77777777" w:rsidR="007D14CE" w:rsidRPr="00357BB2" w:rsidRDefault="007D14CE" w:rsidP="007D14CE">
      <w:pPr>
        <w:pStyle w:val="aff0"/>
        <w:rPr>
          <w:rFonts w:ascii="Times New Roman" w:hAnsi="Times New Roman" w:cs="Times New Roman"/>
        </w:rPr>
      </w:pPr>
      <w:r w:rsidRPr="00357BB2">
        <w:rPr>
          <w:rFonts w:ascii="Times New Roman" w:hAnsi="Times New Roman" w:cs="Times New Roman"/>
          <w:vertAlign w:val="superscript"/>
        </w:rPr>
        <w:t>1</w:t>
      </w:r>
      <w:r w:rsidRPr="00357BB2">
        <w:rPr>
          <w:rFonts w:ascii="Times New Roman" w:hAnsi="Times New Roman" w:cs="Times New Roman"/>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1FD1355" w14:textId="77777777" w:rsidR="007D14CE" w:rsidRPr="00357BB2" w:rsidRDefault="007D14CE" w:rsidP="007D14CE">
      <w:pPr>
        <w:pStyle w:val="aff0"/>
        <w:rPr>
          <w:rFonts w:ascii="Times New Roman" w:hAnsi="Times New Roman" w:cs="Times New Roman"/>
        </w:rPr>
      </w:pPr>
      <w:r w:rsidRPr="00357BB2">
        <w:rPr>
          <w:rFonts w:ascii="Times New Roman" w:hAnsi="Times New Roman" w:cs="Times New Roman"/>
          <w:vertAlign w:val="superscript"/>
        </w:rPr>
        <w:t>2</w:t>
      </w:r>
      <w:r w:rsidRPr="00357BB2">
        <w:rPr>
          <w:rFonts w:ascii="Times New Roman" w:hAnsi="Times New Roman" w:cs="Times New Roman"/>
        </w:rPr>
        <w:t xml:space="preserve"> Собрание законодательства Российской Федерации, 2012, № 53, ст. 5798; 2022, № 41, ст. 6959.</w:t>
      </w:r>
    </w:p>
    <w:p w14:paraId="34DB68BD" w14:textId="77777777" w:rsidR="007D14CE" w:rsidRPr="00357BB2" w:rsidRDefault="007D14CE" w:rsidP="007D14CE">
      <w:pPr>
        <w:rPr>
          <w:rFonts w:ascii="Times New Roman" w:hAnsi="Times New Roman" w:cs="Times New Roman"/>
        </w:rPr>
      </w:pPr>
    </w:p>
    <w:p w14:paraId="55328F98" w14:textId="77777777" w:rsidR="007D14CE" w:rsidRPr="00357BB2" w:rsidRDefault="007D14CE" w:rsidP="00BB7508">
      <w:pPr>
        <w:ind w:firstLine="0"/>
        <w:rPr>
          <w:rFonts w:ascii="Times New Roman" w:hAnsi="Times New Roman" w:cs="Times New Roman"/>
        </w:rPr>
      </w:pPr>
    </w:p>
    <w:sectPr w:rsidR="007D14CE" w:rsidRPr="00357BB2" w:rsidSect="006B25B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A1C42" w14:textId="77777777" w:rsidR="006B25B2" w:rsidRDefault="006B25B2" w:rsidP="006B25B2">
      <w:r>
        <w:separator/>
      </w:r>
    </w:p>
  </w:endnote>
  <w:endnote w:type="continuationSeparator" w:id="0">
    <w:p w14:paraId="3F3B6803" w14:textId="77777777" w:rsidR="006B25B2" w:rsidRDefault="006B25B2" w:rsidP="006B2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119597"/>
      <w:docPartObj>
        <w:docPartGallery w:val="Page Numbers (Bottom of Page)"/>
        <w:docPartUnique/>
      </w:docPartObj>
    </w:sdtPr>
    <w:sdtEndPr/>
    <w:sdtContent>
      <w:p w14:paraId="0FCA4ECE" w14:textId="58E0E2F1" w:rsidR="006B25B2" w:rsidRDefault="006B25B2">
        <w:pPr>
          <w:pStyle w:val="afff"/>
          <w:jc w:val="center"/>
        </w:pPr>
        <w:r>
          <w:fldChar w:fldCharType="begin"/>
        </w:r>
        <w:r>
          <w:instrText>PAGE   \* MERGEFORMAT</w:instrText>
        </w:r>
        <w:r>
          <w:fldChar w:fldCharType="separate"/>
        </w:r>
        <w:r w:rsidR="008754E2">
          <w:rPr>
            <w:noProof/>
          </w:rPr>
          <w:t>2</w:t>
        </w:r>
        <w:r>
          <w:fldChar w:fldCharType="end"/>
        </w:r>
      </w:p>
    </w:sdtContent>
  </w:sdt>
  <w:p w14:paraId="091F79BA" w14:textId="77777777" w:rsidR="006B25B2" w:rsidRDefault="006B25B2">
    <w:pPr>
      <w:pStyle w:val="aff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395A4" w14:textId="77777777" w:rsidR="006B25B2" w:rsidRDefault="006B25B2" w:rsidP="006B25B2">
      <w:r>
        <w:separator/>
      </w:r>
    </w:p>
  </w:footnote>
  <w:footnote w:type="continuationSeparator" w:id="0">
    <w:p w14:paraId="38A8A8AB" w14:textId="77777777" w:rsidR="006B25B2" w:rsidRDefault="006B25B2" w:rsidP="006B2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E43C1"/>
    <w:multiLevelType w:val="hybridMultilevel"/>
    <w:tmpl w:val="647C70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E97605D"/>
    <w:multiLevelType w:val="multilevel"/>
    <w:tmpl w:val="DF36D39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5A512892"/>
    <w:multiLevelType w:val="hybridMultilevel"/>
    <w:tmpl w:val="1FB249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C1317F5"/>
    <w:multiLevelType w:val="hybridMultilevel"/>
    <w:tmpl w:val="904883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31B5A49"/>
    <w:multiLevelType w:val="hybridMultilevel"/>
    <w:tmpl w:val="C1A43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74F64E55"/>
    <w:multiLevelType w:val="hybridMultilevel"/>
    <w:tmpl w:val="30303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FA51FD3"/>
    <w:multiLevelType w:val="hybridMultilevel"/>
    <w:tmpl w:val="C46ACF66"/>
    <w:lvl w:ilvl="0" w:tplc="642086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7"/>
  </w:num>
  <w:num w:numId="3">
    <w:abstractNumId w:val="1"/>
  </w:num>
  <w:num w:numId="4">
    <w:abstractNumId w:val="4"/>
  </w:num>
  <w:num w:numId="5">
    <w:abstractNumId w:val="2"/>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6C1"/>
    <w:rsid w:val="00085474"/>
    <w:rsid w:val="000915A1"/>
    <w:rsid w:val="000D0363"/>
    <w:rsid w:val="002B7C1B"/>
    <w:rsid w:val="00357BB2"/>
    <w:rsid w:val="003B1C1D"/>
    <w:rsid w:val="004A6280"/>
    <w:rsid w:val="006226C1"/>
    <w:rsid w:val="006B25B2"/>
    <w:rsid w:val="00765BB3"/>
    <w:rsid w:val="007D14CE"/>
    <w:rsid w:val="008754E2"/>
    <w:rsid w:val="00984FA7"/>
    <w:rsid w:val="00A65258"/>
    <w:rsid w:val="00B20742"/>
    <w:rsid w:val="00B34D68"/>
    <w:rsid w:val="00B6500B"/>
    <w:rsid w:val="00B7692F"/>
    <w:rsid w:val="00BB7508"/>
    <w:rsid w:val="00D46643"/>
    <w:rsid w:val="00D756CF"/>
    <w:rsid w:val="00DA4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440E"/>
  <w15:docId w15:val="{E0D3E21B-1011-40F1-9CCE-DA7C8987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 w:type="character" w:styleId="aff7">
    <w:name w:val="Hyperlink"/>
    <w:basedOn w:val="a0"/>
    <w:uiPriority w:val="99"/>
    <w:unhideWhenUsed/>
    <w:rsid w:val="00B20742"/>
    <w:rPr>
      <w:color w:val="0563C1" w:themeColor="hyperlink"/>
      <w:u w:val="single"/>
    </w:rPr>
  </w:style>
  <w:style w:type="paragraph" w:customStyle="1" w:styleId="Default">
    <w:name w:val="Default"/>
    <w:rsid w:val="00B20742"/>
    <w:pPr>
      <w:autoSpaceDE w:val="0"/>
      <w:autoSpaceDN w:val="0"/>
      <w:adjustRightInd w:val="0"/>
      <w:spacing w:after="0" w:line="240" w:lineRule="auto"/>
    </w:pPr>
    <w:rPr>
      <w:rFonts w:ascii="Times New Roman" w:hAnsi="Times New Roman" w:cs="Times New Roman"/>
      <w:color w:val="000000"/>
      <w:sz w:val="24"/>
      <w:szCs w:val="24"/>
    </w:rPr>
  </w:style>
  <w:style w:type="table" w:styleId="aff8">
    <w:name w:val="Table Grid"/>
    <w:basedOn w:val="a1"/>
    <w:uiPriority w:val="59"/>
    <w:qFormat/>
    <w:rsid w:val="00B2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TOC Heading"/>
    <w:basedOn w:val="1"/>
    <w:next w:val="a"/>
    <w:uiPriority w:val="39"/>
    <w:semiHidden/>
    <w:unhideWhenUsed/>
    <w:qFormat/>
    <w:rsid w:val="00B20742"/>
    <w:pPr>
      <w:keepNext/>
      <w:keepLines/>
      <w:widowControl/>
      <w:autoSpaceDE/>
      <w:autoSpaceDN/>
      <w:adjustRightInd/>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11">
    <w:name w:val="toc 1"/>
    <w:basedOn w:val="a"/>
    <w:next w:val="a"/>
    <w:autoRedefine/>
    <w:uiPriority w:val="39"/>
    <w:unhideWhenUsed/>
    <w:rsid w:val="00B20742"/>
    <w:pPr>
      <w:spacing w:after="100"/>
    </w:pPr>
  </w:style>
  <w:style w:type="paragraph" w:styleId="affa">
    <w:name w:val="Balloon Text"/>
    <w:basedOn w:val="a"/>
    <w:link w:val="affb"/>
    <w:uiPriority w:val="99"/>
    <w:semiHidden/>
    <w:unhideWhenUsed/>
    <w:rsid w:val="00B20742"/>
    <w:rPr>
      <w:rFonts w:ascii="Tahoma" w:hAnsi="Tahoma" w:cs="Tahoma"/>
      <w:sz w:val="16"/>
      <w:szCs w:val="16"/>
    </w:rPr>
  </w:style>
  <w:style w:type="character" w:customStyle="1" w:styleId="affb">
    <w:name w:val="Текст выноски Знак"/>
    <w:basedOn w:val="a0"/>
    <w:link w:val="affa"/>
    <w:uiPriority w:val="99"/>
    <w:semiHidden/>
    <w:rsid w:val="00B20742"/>
    <w:rPr>
      <w:rFonts w:ascii="Tahoma" w:eastAsiaTheme="minorEastAsia" w:hAnsi="Tahoma" w:cs="Tahoma"/>
      <w:sz w:val="16"/>
      <w:szCs w:val="16"/>
      <w:lang w:eastAsia="ru-RU"/>
    </w:rPr>
  </w:style>
  <w:style w:type="paragraph" w:styleId="affc">
    <w:name w:val="List Paragraph"/>
    <w:basedOn w:val="a"/>
    <w:uiPriority w:val="34"/>
    <w:qFormat/>
    <w:rsid w:val="00B20742"/>
    <w:pPr>
      <w:ind w:left="720"/>
      <w:contextualSpacing/>
    </w:pPr>
  </w:style>
  <w:style w:type="paragraph" w:styleId="21">
    <w:name w:val="toc 2"/>
    <w:basedOn w:val="a"/>
    <w:next w:val="a"/>
    <w:autoRedefine/>
    <w:uiPriority w:val="39"/>
    <w:unhideWhenUsed/>
    <w:rsid w:val="004A6280"/>
    <w:pPr>
      <w:spacing w:after="100"/>
      <w:ind w:left="200"/>
    </w:pPr>
  </w:style>
  <w:style w:type="paragraph" w:styleId="affd">
    <w:name w:val="header"/>
    <w:basedOn w:val="a"/>
    <w:link w:val="affe"/>
    <w:uiPriority w:val="99"/>
    <w:unhideWhenUsed/>
    <w:rsid w:val="006B25B2"/>
    <w:pPr>
      <w:tabs>
        <w:tab w:val="center" w:pos="4677"/>
        <w:tab w:val="right" w:pos="9355"/>
      </w:tabs>
    </w:pPr>
  </w:style>
  <w:style w:type="character" w:customStyle="1" w:styleId="affe">
    <w:name w:val="Верхний колонтитул Знак"/>
    <w:basedOn w:val="a0"/>
    <w:link w:val="affd"/>
    <w:uiPriority w:val="99"/>
    <w:rsid w:val="006B25B2"/>
    <w:rPr>
      <w:rFonts w:ascii="Arial" w:eastAsiaTheme="minorEastAsia" w:hAnsi="Arial" w:cs="Arial"/>
      <w:sz w:val="20"/>
      <w:szCs w:val="20"/>
      <w:lang w:eastAsia="ru-RU"/>
    </w:rPr>
  </w:style>
  <w:style w:type="paragraph" w:styleId="afff">
    <w:name w:val="footer"/>
    <w:basedOn w:val="a"/>
    <w:link w:val="afff0"/>
    <w:uiPriority w:val="99"/>
    <w:unhideWhenUsed/>
    <w:rsid w:val="006B25B2"/>
    <w:pPr>
      <w:tabs>
        <w:tab w:val="center" w:pos="4677"/>
        <w:tab w:val="right" w:pos="9355"/>
      </w:tabs>
    </w:pPr>
  </w:style>
  <w:style w:type="character" w:customStyle="1" w:styleId="afff0">
    <w:name w:val="Нижний колонтитул Знак"/>
    <w:basedOn w:val="a0"/>
    <w:link w:val="afff"/>
    <w:uiPriority w:val="99"/>
    <w:rsid w:val="006B25B2"/>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24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D14EC-1CE8-47AA-969E-130732FB8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16986</Words>
  <Characters>96825</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Пользователь Windows</cp:lastModifiedBy>
  <cp:revision>19</cp:revision>
  <cp:lastPrinted>2025-01-10T05:15:00Z</cp:lastPrinted>
  <dcterms:created xsi:type="dcterms:W3CDTF">2023-05-10T12:06:00Z</dcterms:created>
  <dcterms:modified xsi:type="dcterms:W3CDTF">2025-01-22T08:23:00Z</dcterms:modified>
</cp:coreProperties>
</file>